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AF" w:rsidRDefault="00B210AF">
      <w:pPr>
        <w:pStyle w:val="ConsPlusTitlePage"/>
      </w:pPr>
      <w:r>
        <w:t xml:space="preserve">Документ предоставлен </w:t>
      </w:r>
      <w:hyperlink r:id="rId4" w:history="1">
        <w:r>
          <w:rPr>
            <w:color w:val="0000FF"/>
          </w:rPr>
          <w:t>КонсультантПлюс</w:t>
        </w:r>
      </w:hyperlink>
      <w:r>
        <w:br/>
      </w:r>
    </w:p>
    <w:p w:rsidR="00B210AF" w:rsidRDefault="00B210AF">
      <w:pPr>
        <w:pStyle w:val="ConsPlusNormal"/>
        <w:jc w:val="both"/>
        <w:outlineLvl w:val="0"/>
      </w:pPr>
    </w:p>
    <w:p w:rsidR="00B210AF" w:rsidRDefault="00B210AF">
      <w:pPr>
        <w:pStyle w:val="ConsPlusTitle"/>
        <w:jc w:val="center"/>
        <w:outlineLvl w:val="0"/>
      </w:pPr>
      <w:r>
        <w:t>ПРАВИТЕЛЬСТВО УЛЬЯНОВСКОЙ ОБЛАСТИ</w:t>
      </w:r>
    </w:p>
    <w:p w:rsidR="00B210AF" w:rsidRDefault="00B210AF">
      <w:pPr>
        <w:pStyle w:val="ConsPlusTitle"/>
        <w:jc w:val="both"/>
      </w:pPr>
    </w:p>
    <w:p w:rsidR="00B210AF" w:rsidRDefault="00B210AF">
      <w:pPr>
        <w:pStyle w:val="ConsPlusTitle"/>
        <w:jc w:val="center"/>
      </w:pPr>
      <w:r>
        <w:t>ПОСТАНОВЛЕНИЕ</w:t>
      </w:r>
    </w:p>
    <w:p w:rsidR="00B210AF" w:rsidRDefault="00B210AF">
      <w:pPr>
        <w:pStyle w:val="ConsPlusTitle"/>
        <w:jc w:val="center"/>
      </w:pPr>
      <w:r>
        <w:t>от 3 марта 2020 г. N 85-П</w:t>
      </w:r>
    </w:p>
    <w:p w:rsidR="00B210AF" w:rsidRDefault="00B210AF">
      <w:pPr>
        <w:pStyle w:val="ConsPlusTitle"/>
        <w:jc w:val="both"/>
      </w:pPr>
    </w:p>
    <w:p w:rsidR="00B210AF" w:rsidRDefault="00B210AF">
      <w:pPr>
        <w:pStyle w:val="ConsPlusTitle"/>
        <w:jc w:val="center"/>
      </w:pPr>
      <w:r>
        <w:t>ОБ УТВЕРЖДЕНИИ ПРАВИЛ ПРЕДОСТАВЛЕНИЯ ГРАНТОВ</w:t>
      </w:r>
    </w:p>
    <w:p w:rsidR="00B210AF" w:rsidRDefault="00B210AF">
      <w:pPr>
        <w:pStyle w:val="ConsPlusTitle"/>
        <w:jc w:val="center"/>
      </w:pPr>
      <w:r>
        <w:t>В ФОРМЕ СУБСИДИЙ ИЗ ОБЛАСТНОГО БЮДЖЕТА УЛЬЯНОВСКОЙ ОБЛАСТИ</w:t>
      </w:r>
    </w:p>
    <w:p w:rsidR="00B210AF" w:rsidRDefault="00B210AF">
      <w:pPr>
        <w:pStyle w:val="ConsPlusTitle"/>
        <w:jc w:val="center"/>
      </w:pPr>
      <w:r>
        <w:t>ОБРАЗОВАТЕЛЬНЫМ ОРГАНИЗАЦИЯМ ВЫСШЕГО ОБРАЗОВАНИЯ,</w:t>
      </w:r>
    </w:p>
    <w:p w:rsidR="00B210AF" w:rsidRDefault="00B210AF">
      <w:pPr>
        <w:pStyle w:val="ConsPlusTitle"/>
        <w:jc w:val="center"/>
      </w:pPr>
      <w:r>
        <w:t>НАХОДЯЩИМСЯ НА ТЕРРИТОРИИ УЛЬЯНОВСКОЙ ОБЛАСТИ, В ЦЕЛЯХ</w:t>
      </w:r>
    </w:p>
    <w:p w:rsidR="00B210AF" w:rsidRDefault="00B210AF">
      <w:pPr>
        <w:pStyle w:val="ConsPlusTitle"/>
        <w:jc w:val="center"/>
      </w:pPr>
      <w:r>
        <w:t>ФИНАНСОВОГО ОБЕСПЕЧЕНИЯ ИХ ЗАТРАТ, СВЯЗАННЫХ С ОБЕСПЕЧЕНИЕМ</w:t>
      </w:r>
    </w:p>
    <w:p w:rsidR="00B210AF" w:rsidRDefault="00B210AF">
      <w:pPr>
        <w:pStyle w:val="ConsPlusTitle"/>
        <w:jc w:val="center"/>
      </w:pPr>
      <w:r>
        <w:t>ФУНКЦИОНИРОВАНИЯ КЛЮЧЕВОГО ЦЕНТРА ДОПОЛНИТЕЛЬНОГО</w:t>
      </w:r>
    </w:p>
    <w:p w:rsidR="00B210AF" w:rsidRDefault="00B210AF">
      <w:pPr>
        <w:pStyle w:val="ConsPlusTitle"/>
        <w:jc w:val="center"/>
      </w:pPr>
      <w:r>
        <w:t>ОБРАЗОВАНИЯ ДЕТЕЙ, РЕАЛИЗУЮЩЕГО ДОПОЛНИТЕЛЬНЫЕ</w:t>
      </w:r>
    </w:p>
    <w:p w:rsidR="00B210AF" w:rsidRDefault="00B210AF">
      <w:pPr>
        <w:pStyle w:val="ConsPlusTitle"/>
        <w:jc w:val="center"/>
      </w:pPr>
      <w:r>
        <w:t>ОБЩЕОБРАЗОВАТЕЛЬНЫЕ ПРОГРАММЫ</w:t>
      </w:r>
    </w:p>
    <w:p w:rsidR="00B210AF" w:rsidRDefault="00B210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0AF" w:rsidRDefault="00B210AF"/>
        </w:tc>
        <w:tc>
          <w:tcPr>
            <w:tcW w:w="113" w:type="dxa"/>
            <w:tcBorders>
              <w:top w:val="nil"/>
              <w:left w:val="nil"/>
              <w:bottom w:val="nil"/>
              <w:right w:val="nil"/>
            </w:tcBorders>
            <w:shd w:val="clear" w:color="auto" w:fill="F4F3F8"/>
            <w:tcMar>
              <w:top w:w="0" w:type="dxa"/>
              <w:left w:w="0" w:type="dxa"/>
              <w:bottom w:w="0" w:type="dxa"/>
              <w:right w:w="0" w:type="dxa"/>
            </w:tcMar>
          </w:tcPr>
          <w:p w:rsidR="00B210AF" w:rsidRDefault="00B210AF"/>
        </w:tc>
        <w:tc>
          <w:tcPr>
            <w:tcW w:w="0" w:type="auto"/>
            <w:tcBorders>
              <w:top w:val="nil"/>
              <w:left w:val="nil"/>
              <w:bottom w:val="nil"/>
              <w:right w:val="nil"/>
            </w:tcBorders>
            <w:shd w:val="clear" w:color="auto" w:fill="F4F3F8"/>
            <w:tcMar>
              <w:top w:w="113" w:type="dxa"/>
              <w:left w:w="0" w:type="dxa"/>
              <w:bottom w:w="113" w:type="dxa"/>
              <w:right w:w="0" w:type="dxa"/>
            </w:tcMar>
          </w:tcPr>
          <w:p w:rsidR="00B210AF" w:rsidRDefault="00B210AF">
            <w:pPr>
              <w:pStyle w:val="ConsPlusNormal"/>
              <w:jc w:val="center"/>
            </w:pPr>
            <w:r>
              <w:rPr>
                <w:color w:val="392C69"/>
              </w:rPr>
              <w:t>Список изменяющих документов</w:t>
            </w:r>
          </w:p>
          <w:p w:rsidR="00B210AF" w:rsidRDefault="00B210A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B210AF" w:rsidRDefault="00B210AF">
            <w:pPr>
              <w:pStyle w:val="ConsPlusNormal"/>
              <w:jc w:val="center"/>
            </w:pPr>
            <w:r>
              <w:rPr>
                <w:color w:val="392C69"/>
              </w:rPr>
              <w:t>от 27.07.2021 N 314-П)</w:t>
            </w:r>
          </w:p>
        </w:tc>
        <w:tc>
          <w:tcPr>
            <w:tcW w:w="113" w:type="dxa"/>
            <w:tcBorders>
              <w:top w:val="nil"/>
              <w:left w:val="nil"/>
              <w:bottom w:val="nil"/>
              <w:right w:val="nil"/>
            </w:tcBorders>
            <w:shd w:val="clear" w:color="auto" w:fill="F4F3F8"/>
            <w:tcMar>
              <w:top w:w="0" w:type="dxa"/>
              <w:left w:w="0" w:type="dxa"/>
              <w:bottom w:w="0" w:type="dxa"/>
              <w:right w:w="0" w:type="dxa"/>
            </w:tcMar>
          </w:tcPr>
          <w:p w:rsidR="00B210AF" w:rsidRDefault="00B210AF"/>
        </w:tc>
      </w:tr>
    </w:tbl>
    <w:p w:rsidR="00B210AF" w:rsidRDefault="00B210AF">
      <w:pPr>
        <w:pStyle w:val="ConsPlusNormal"/>
        <w:jc w:val="both"/>
      </w:pPr>
    </w:p>
    <w:p w:rsidR="00B210AF" w:rsidRDefault="00B210AF">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Правительство Ульяновской области постановляет:</w:t>
      </w:r>
    </w:p>
    <w:p w:rsidR="00B210AF" w:rsidRDefault="00B210AF">
      <w:pPr>
        <w:pStyle w:val="ConsPlusNormal"/>
        <w:jc w:val="both"/>
      </w:pPr>
      <w:r>
        <w:t xml:space="preserve">(в ред. </w:t>
      </w:r>
      <w:hyperlink r:id="rId7"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p w:rsidR="00B210AF" w:rsidRDefault="00B210AF">
      <w:pPr>
        <w:pStyle w:val="ConsPlusNormal"/>
        <w:jc w:val="both"/>
      </w:pPr>
      <w:r>
        <w:t xml:space="preserve">(в ред. </w:t>
      </w:r>
      <w:hyperlink r:id="rId8"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B210AF" w:rsidRDefault="00B210AF">
      <w:pPr>
        <w:pStyle w:val="ConsPlusNormal"/>
        <w:jc w:val="both"/>
      </w:pPr>
    </w:p>
    <w:p w:rsidR="00B210AF" w:rsidRDefault="00B210AF">
      <w:pPr>
        <w:pStyle w:val="ConsPlusNormal"/>
        <w:jc w:val="right"/>
      </w:pPr>
      <w:r>
        <w:t>Председатель</w:t>
      </w:r>
    </w:p>
    <w:p w:rsidR="00B210AF" w:rsidRDefault="00B210AF">
      <w:pPr>
        <w:pStyle w:val="ConsPlusNormal"/>
        <w:jc w:val="right"/>
      </w:pPr>
      <w:r>
        <w:t>Правительства Ульяновской области</w:t>
      </w:r>
    </w:p>
    <w:p w:rsidR="00B210AF" w:rsidRDefault="00B210AF">
      <w:pPr>
        <w:pStyle w:val="ConsPlusNormal"/>
        <w:jc w:val="right"/>
      </w:pPr>
      <w:r>
        <w:t>А.А.СМЕКАЛИН</w:t>
      </w: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right"/>
        <w:outlineLvl w:val="0"/>
      </w:pPr>
      <w:r>
        <w:t>Утверждены</w:t>
      </w:r>
    </w:p>
    <w:p w:rsidR="00B210AF" w:rsidRDefault="00B210AF">
      <w:pPr>
        <w:pStyle w:val="ConsPlusNormal"/>
        <w:jc w:val="right"/>
      </w:pPr>
      <w:r>
        <w:t>постановлением</w:t>
      </w:r>
    </w:p>
    <w:p w:rsidR="00B210AF" w:rsidRDefault="00B210AF">
      <w:pPr>
        <w:pStyle w:val="ConsPlusNormal"/>
        <w:jc w:val="right"/>
      </w:pPr>
      <w:r>
        <w:t>Правительства Ульяновской области</w:t>
      </w:r>
    </w:p>
    <w:p w:rsidR="00B210AF" w:rsidRDefault="00B210AF">
      <w:pPr>
        <w:pStyle w:val="ConsPlusNormal"/>
        <w:jc w:val="right"/>
      </w:pPr>
      <w:r>
        <w:t>от 3 марта 2020 г. N 85-П</w:t>
      </w:r>
    </w:p>
    <w:p w:rsidR="00B210AF" w:rsidRDefault="00B210AF">
      <w:pPr>
        <w:pStyle w:val="ConsPlusNormal"/>
        <w:jc w:val="both"/>
      </w:pPr>
    </w:p>
    <w:p w:rsidR="00B210AF" w:rsidRDefault="00B210AF">
      <w:pPr>
        <w:pStyle w:val="ConsPlusTitle"/>
        <w:jc w:val="center"/>
      </w:pPr>
      <w:bookmarkStart w:id="0" w:name="P37"/>
      <w:bookmarkEnd w:id="0"/>
      <w:r>
        <w:t>ПРАВИЛА</w:t>
      </w:r>
    </w:p>
    <w:p w:rsidR="00B210AF" w:rsidRDefault="00B210AF">
      <w:pPr>
        <w:pStyle w:val="ConsPlusTitle"/>
        <w:jc w:val="center"/>
      </w:pPr>
      <w:r>
        <w:t>ПРЕДОСТАВЛЕНИЯ ГРАНТОВ В ФОРМЕ СУБСИДИЙ ИЗ ОБЛАСТНОГО</w:t>
      </w:r>
    </w:p>
    <w:p w:rsidR="00B210AF" w:rsidRDefault="00B210AF">
      <w:pPr>
        <w:pStyle w:val="ConsPlusTitle"/>
        <w:jc w:val="center"/>
      </w:pPr>
      <w:r>
        <w:t>БЮДЖЕТА УЛЬЯНОВСКОЙ ОБЛАСТИ ОБРАЗОВАТЕЛЬНЫМ ОРГАНИЗАЦИЯМ</w:t>
      </w:r>
    </w:p>
    <w:p w:rsidR="00B210AF" w:rsidRDefault="00B210AF">
      <w:pPr>
        <w:pStyle w:val="ConsPlusTitle"/>
        <w:jc w:val="center"/>
      </w:pPr>
      <w:r>
        <w:t>ВЫСШЕГО ОБРАЗОВАНИЯ, НАХОДЯЩИМСЯ НА ТЕРРИТОРИИ УЛЬЯНОВСКОЙ</w:t>
      </w:r>
    </w:p>
    <w:p w:rsidR="00B210AF" w:rsidRDefault="00B210AF">
      <w:pPr>
        <w:pStyle w:val="ConsPlusTitle"/>
        <w:jc w:val="center"/>
      </w:pPr>
      <w:r>
        <w:t>ОБЛАСТИ, В ЦЕЛЯХ ФИНАНСОВОГО ОБЕСПЕЧЕНИЯ ИХ ЗАТРАТ,</w:t>
      </w:r>
    </w:p>
    <w:p w:rsidR="00B210AF" w:rsidRDefault="00B210AF">
      <w:pPr>
        <w:pStyle w:val="ConsPlusTitle"/>
        <w:jc w:val="center"/>
      </w:pPr>
      <w:r>
        <w:lastRenderedPageBreak/>
        <w:t>СВЯЗАННЫХ С ОБЕСПЕЧЕНИЕМ ФУНКЦИОНИРОВАНИЯ</w:t>
      </w:r>
    </w:p>
    <w:p w:rsidR="00B210AF" w:rsidRDefault="00B210AF">
      <w:pPr>
        <w:pStyle w:val="ConsPlusTitle"/>
        <w:jc w:val="center"/>
      </w:pPr>
      <w:r>
        <w:t>КЛЮЧЕВОГО ЦЕНТРА ДОПОЛНИТЕЛЬНОГО ОБРАЗОВАНИЯ ДЕТЕЙ,</w:t>
      </w:r>
    </w:p>
    <w:p w:rsidR="00B210AF" w:rsidRDefault="00B210AF">
      <w:pPr>
        <w:pStyle w:val="ConsPlusTitle"/>
        <w:jc w:val="center"/>
      </w:pPr>
      <w:r>
        <w:t>РЕАЛИЗУЮЩЕГО ДОПОЛНИТЕЛЬНЫЕ ОБЩЕОБРАЗОВАТЕЛЬНЫЕ ПРОГРАММЫ</w:t>
      </w:r>
    </w:p>
    <w:p w:rsidR="00B210AF" w:rsidRDefault="00B210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0AF" w:rsidRDefault="00B210AF"/>
        </w:tc>
        <w:tc>
          <w:tcPr>
            <w:tcW w:w="113" w:type="dxa"/>
            <w:tcBorders>
              <w:top w:val="nil"/>
              <w:left w:val="nil"/>
              <w:bottom w:val="nil"/>
              <w:right w:val="nil"/>
            </w:tcBorders>
            <w:shd w:val="clear" w:color="auto" w:fill="F4F3F8"/>
            <w:tcMar>
              <w:top w:w="0" w:type="dxa"/>
              <w:left w:w="0" w:type="dxa"/>
              <w:bottom w:w="0" w:type="dxa"/>
              <w:right w:w="0" w:type="dxa"/>
            </w:tcMar>
          </w:tcPr>
          <w:p w:rsidR="00B210AF" w:rsidRDefault="00B210AF"/>
        </w:tc>
        <w:tc>
          <w:tcPr>
            <w:tcW w:w="0" w:type="auto"/>
            <w:tcBorders>
              <w:top w:val="nil"/>
              <w:left w:val="nil"/>
              <w:bottom w:val="nil"/>
              <w:right w:val="nil"/>
            </w:tcBorders>
            <w:shd w:val="clear" w:color="auto" w:fill="F4F3F8"/>
            <w:tcMar>
              <w:top w:w="113" w:type="dxa"/>
              <w:left w:w="0" w:type="dxa"/>
              <w:bottom w:w="113" w:type="dxa"/>
              <w:right w:w="0" w:type="dxa"/>
            </w:tcMar>
          </w:tcPr>
          <w:p w:rsidR="00B210AF" w:rsidRDefault="00B210AF">
            <w:pPr>
              <w:pStyle w:val="ConsPlusNormal"/>
              <w:jc w:val="center"/>
            </w:pPr>
            <w:r>
              <w:rPr>
                <w:color w:val="392C69"/>
              </w:rPr>
              <w:t>Список изменяющих документов</w:t>
            </w:r>
          </w:p>
          <w:p w:rsidR="00B210AF" w:rsidRDefault="00B210AF">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Ульяновской области</w:t>
            </w:r>
          </w:p>
          <w:p w:rsidR="00B210AF" w:rsidRDefault="00B210AF">
            <w:pPr>
              <w:pStyle w:val="ConsPlusNormal"/>
              <w:jc w:val="center"/>
            </w:pPr>
            <w:r>
              <w:rPr>
                <w:color w:val="392C69"/>
              </w:rPr>
              <w:t>от 27.07.2021 N 314-П)</w:t>
            </w:r>
          </w:p>
        </w:tc>
        <w:tc>
          <w:tcPr>
            <w:tcW w:w="113" w:type="dxa"/>
            <w:tcBorders>
              <w:top w:val="nil"/>
              <w:left w:val="nil"/>
              <w:bottom w:val="nil"/>
              <w:right w:val="nil"/>
            </w:tcBorders>
            <w:shd w:val="clear" w:color="auto" w:fill="F4F3F8"/>
            <w:tcMar>
              <w:top w:w="0" w:type="dxa"/>
              <w:left w:w="0" w:type="dxa"/>
              <w:bottom w:w="0" w:type="dxa"/>
              <w:right w:w="0" w:type="dxa"/>
            </w:tcMar>
          </w:tcPr>
          <w:p w:rsidR="00B210AF" w:rsidRDefault="00B210AF"/>
        </w:tc>
      </w:tr>
    </w:tbl>
    <w:p w:rsidR="00B210AF" w:rsidRDefault="00B210AF">
      <w:pPr>
        <w:pStyle w:val="ConsPlusNormal"/>
        <w:jc w:val="both"/>
      </w:pPr>
    </w:p>
    <w:p w:rsidR="00B210AF" w:rsidRDefault="00B210AF">
      <w:pPr>
        <w:pStyle w:val="ConsPlusNormal"/>
        <w:ind w:firstLine="540"/>
        <w:jc w:val="both"/>
      </w:pPr>
      <w:r>
        <w:t xml:space="preserve">1. Настоящие Правила устанавливают порядок определения объема и предоставления грантов в форме субсидий из областного бюджета Ульяновской области (далее - гранты) образовательным организациям высшего образования (за исключением созданных в организационно-правовой форме казенных учреждений), находящимся на территории Ульяновской области и участвующим в создании научных и научно-образовательных центров мирового уровня или обеспечивающим деятельность центров компетенций национальной технологической инициативы, в рамках реализации проектов, обеспечивающих достижение целей, показателей и результата федерального </w:t>
      </w:r>
      <w:hyperlink r:id="rId10" w:history="1">
        <w:r>
          <w:rPr>
            <w:color w:val="0000FF"/>
          </w:rPr>
          <w:t>проекта</w:t>
        </w:r>
      </w:hyperlink>
      <w:r>
        <w:t xml:space="preserve"> "Успех каждого ребенка" национального проекта "Образование" (далее - образовательные организации высшего образования), в целях финансового обеспечения их затрат, связанных с функционированием ключевого центра дополнительного образования детей, реализующего дополнительные общеобразовательные программы (далее - Центр дополнительного образования детей).</w:t>
      </w:r>
    </w:p>
    <w:p w:rsidR="00B210AF" w:rsidRDefault="00B210AF">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B210AF" w:rsidRDefault="00B210AF">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2.1.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B210AF" w:rsidRDefault="00B210AF">
      <w:pPr>
        <w:pStyle w:val="ConsPlusNormal"/>
        <w:jc w:val="both"/>
      </w:pPr>
      <w:r>
        <w:t xml:space="preserve">(п. 2.1 введен </w:t>
      </w:r>
      <w:hyperlink r:id="rId13"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3. Гранты предоставляются образовательным организациям высшего образования по результатам отбора образовательных организаций высшего образования для предоставления грантов, проводимого в соответствии с настоящими Правилами в форме конкурса (далее - конкурс). Конкурс организуется Министерством.</w:t>
      </w:r>
    </w:p>
    <w:p w:rsidR="00B210AF" w:rsidRDefault="00B210AF">
      <w:pPr>
        <w:pStyle w:val="ConsPlusNormal"/>
        <w:jc w:val="both"/>
      </w:pPr>
      <w:r>
        <w:t xml:space="preserve">(п. 3 в ред. </w:t>
      </w:r>
      <w:hyperlink r:id="rId14"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1" w:name="P57"/>
      <w:bookmarkEnd w:id="1"/>
      <w:r>
        <w:t>4. Гранты могут быть использованы в целях финансового обеспечения следующих затрат образовательных организаций высшего образования, связанных с обеспечением функционирования Центра дополнительного образования детей:</w:t>
      </w:r>
    </w:p>
    <w:p w:rsidR="00B210AF" w:rsidRDefault="00B210AF">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1) утратил силу. - </w:t>
      </w:r>
      <w:hyperlink r:id="rId16" w:history="1">
        <w:r>
          <w:rPr>
            <w:color w:val="0000FF"/>
          </w:rPr>
          <w:t>Постановление</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2) затрат, связанных с оплатой труда работников образовательной организации высшего образования, непосредственно участвующих в обеспечении функционирования Центра дополнительного образования детей, и затрат, связанных с уплатой страховых взносов в </w:t>
      </w:r>
      <w:r>
        <w:lastRenderedPageBreak/>
        <w:t>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w:t>
      </w:r>
    </w:p>
    <w:p w:rsidR="00B210AF" w:rsidRDefault="00B210AF">
      <w:pPr>
        <w:pStyle w:val="ConsPlusNormal"/>
        <w:spacing w:before="220"/>
        <w:ind w:firstLine="540"/>
        <w:jc w:val="both"/>
      </w:pPr>
      <w:r>
        <w:t>3) затрат, связанных с приобретением образовательной организацией высшего образования основных средств и материальных запасов, в том числе расходных материалов, для обеспечения реализации дополнительных общеобразовательных программ в Центре дополнительного образования детей;</w:t>
      </w:r>
    </w:p>
    <w:p w:rsidR="00B210AF" w:rsidRDefault="00B210AF">
      <w:pPr>
        <w:pStyle w:val="ConsPlusNormal"/>
        <w:spacing w:before="220"/>
        <w:ind w:firstLine="540"/>
        <w:jc w:val="both"/>
      </w:pPr>
      <w:r>
        <w:t>4) затрат, связанных с внесением образовательной организацией высшего образования арендной платы по договорам аренды помещений, занимаемых Центром дополнительного образования детей;</w:t>
      </w:r>
    </w:p>
    <w:p w:rsidR="00B210AF" w:rsidRDefault="00B210AF">
      <w:pPr>
        <w:pStyle w:val="ConsPlusNormal"/>
        <w:spacing w:before="220"/>
        <w:ind w:firstLine="540"/>
        <w:jc w:val="both"/>
      </w:pPr>
      <w:r>
        <w:t>5) затрат, связанных с оплатой коммунальных и эксплуатационных услуг, а также работ (услуг) по содержанию занимаемых Центром дополнительного образования детей помещений;</w:t>
      </w:r>
    </w:p>
    <w:p w:rsidR="00B210AF" w:rsidRDefault="00B210AF">
      <w:pPr>
        <w:pStyle w:val="ConsPlusNormal"/>
        <w:spacing w:before="220"/>
        <w:ind w:firstLine="540"/>
        <w:jc w:val="both"/>
      </w:pPr>
      <w:r>
        <w:t>6) затрат, связанных с оплатой образовательной организацией высшего образования услуг, связанных с участием работников и обучающихся Центра дополнительного образования детей в олимпиадах и иных интеллектуальных и (или) творческих конкурсах, мероприятиях;</w:t>
      </w:r>
    </w:p>
    <w:p w:rsidR="00B210AF" w:rsidRDefault="00B210AF">
      <w:pPr>
        <w:pStyle w:val="ConsPlusNormal"/>
        <w:spacing w:before="220"/>
        <w:ind w:firstLine="540"/>
        <w:jc w:val="both"/>
      </w:pPr>
      <w:r>
        <w:t>7) затрат, связанных с оплатой обучения работников Центра дополнительного образования детей по дополнительным профессиональным программам на основе договоров об оказании платных образовательных услуг.</w:t>
      </w:r>
    </w:p>
    <w:p w:rsidR="00B210AF" w:rsidRDefault="00B210AF">
      <w:pPr>
        <w:pStyle w:val="ConsPlusNormal"/>
        <w:spacing w:before="220"/>
        <w:ind w:firstLine="540"/>
        <w:jc w:val="both"/>
      </w:pPr>
      <w:bookmarkStart w:id="2" w:name="P66"/>
      <w:bookmarkEnd w:id="2"/>
      <w:r>
        <w:t>5. Образовательные организации высшего образования - участники конкурса должны на первое число месяца, в котором ими представлена заявка на участие в конкурсе (далее - заявка), соответствовать следующим требованиям:</w:t>
      </w:r>
    </w:p>
    <w:p w:rsidR="00B210AF" w:rsidRDefault="00B210AF">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1) образовательная организация высшего образования не должна быть создана в организационно-правовой форме казенного учреждения;</w:t>
      </w:r>
    </w:p>
    <w:p w:rsidR="00B210AF" w:rsidRDefault="00B210AF">
      <w:pPr>
        <w:pStyle w:val="ConsPlusNormal"/>
        <w:spacing w:before="220"/>
        <w:ind w:firstLine="540"/>
        <w:jc w:val="both"/>
      </w:pPr>
      <w:r>
        <w:t>2) образовательная организация высшего образования должна быть зарегистрирована по месту нахождения на территории Ульяновской области и иметь лицензию на осуществление образовательной деятельности;</w:t>
      </w:r>
    </w:p>
    <w:p w:rsidR="00B210AF" w:rsidRDefault="00B210AF">
      <w:pPr>
        <w:pStyle w:val="ConsPlusNormal"/>
        <w:spacing w:before="220"/>
        <w:ind w:firstLine="540"/>
        <w:jc w:val="both"/>
      </w:pPr>
      <w:bookmarkStart w:id="3" w:name="P70"/>
      <w:bookmarkEnd w:id="3"/>
      <w:r>
        <w:t>3) у образовательной организации высшего образования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10AF" w:rsidRDefault="00B210AF">
      <w:pPr>
        <w:pStyle w:val="ConsPlusNormal"/>
        <w:spacing w:before="220"/>
        <w:ind w:firstLine="540"/>
        <w:jc w:val="both"/>
      </w:pPr>
      <w:r>
        <w:t>4)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w:t>
      </w:r>
    </w:p>
    <w:p w:rsidR="00B210AF" w:rsidRDefault="00B210AF">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4" w:name="P73"/>
      <w:bookmarkEnd w:id="4"/>
      <w:r>
        <w:t xml:space="preserve">5) образовательная организация высшего образования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7" w:history="1">
        <w:r>
          <w:rPr>
            <w:color w:val="0000FF"/>
          </w:rPr>
          <w:t>пункте 4</w:t>
        </w:r>
      </w:hyperlink>
      <w:r>
        <w:t xml:space="preserve"> настоящих Правил;</w:t>
      </w:r>
    </w:p>
    <w:p w:rsidR="00B210AF" w:rsidRDefault="00B210AF">
      <w:pPr>
        <w:pStyle w:val="ConsPlusNormal"/>
        <w:spacing w:before="220"/>
        <w:ind w:firstLine="540"/>
        <w:jc w:val="both"/>
      </w:pPr>
      <w:r>
        <w:lastRenderedPageBreak/>
        <w:t>6)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rsidR="00B210AF" w:rsidRDefault="00B210AF">
      <w:pPr>
        <w:pStyle w:val="ConsPlusNormal"/>
        <w:spacing w:before="220"/>
        <w:ind w:firstLine="540"/>
        <w:jc w:val="both"/>
      </w:pPr>
      <w:r>
        <w:t>7) образовательная организация высшего образования не должна находиться в процессе реорганизации, ликвидации, в отношении ее не должна быть введена процедура, применяемая в деле о банкротстве, деятельность образовательной организации высшего образования не должна быть приостановлена в порядке, предусмотренном законодательством Российской Федерации;</w:t>
      </w:r>
    </w:p>
    <w:p w:rsidR="00B210AF" w:rsidRDefault="00B210AF">
      <w:pPr>
        <w:pStyle w:val="ConsPlusNormal"/>
        <w:spacing w:before="220"/>
        <w:ind w:firstLine="540"/>
        <w:jc w:val="both"/>
      </w:pPr>
      <w:bookmarkStart w:id="5" w:name="P76"/>
      <w:bookmarkEnd w:id="5"/>
      <w:r>
        <w:t>8)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административному наказанию, не истек;</w:t>
      </w:r>
    </w:p>
    <w:p w:rsidR="00B210AF" w:rsidRDefault="00B210AF">
      <w:pPr>
        <w:pStyle w:val="ConsPlusNormal"/>
        <w:spacing w:before="220"/>
        <w:ind w:firstLine="540"/>
        <w:jc w:val="both"/>
      </w:pPr>
      <w:r>
        <w:t>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образовательной организации высшего образования.</w:t>
      </w:r>
    </w:p>
    <w:p w:rsidR="00B210AF" w:rsidRDefault="00B210AF">
      <w:pPr>
        <w:pStyle w:val="ConsPlusNormal"/>
        <w:jc w:val="both"/>
      </w:pPr>
      <w:r>
        <w:t xml:space="preserve">(пп. 9 введен </w:t>
      </w:r>
      <w:hyperlink r:id="rId19"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6" w:name="P79"/>
      <w:bookmarkEnd w:id="6"/>
      <w:r>
        <w:t>6. Объявление о проведении конкурса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5 календарных дней до дня начала срока приема заявок.</w:t>
      </w:r>
    </w:p>
    <w:p w:rsidR="00B210AF" w:rsidRDefault="00B210AF">
      <w:pPr>
        <w:pStyle w:val="ConsPlusNormal"/>
        <w:spacing w:before="220"/>
        <w:ind w:firstLine="540"/>
        <w:jc w:val="both"/>
      </w:pPr>
      <w:r>
        <w:t>Объявление должно содержать следующую информацию:</w:t>
      </w:r>
    </w:p>
    <w:p w:rsidR="00B210AF" w:rsidRDefault="00B210AF">
      <w:pPr>
        <w:pStyle w:val="ConsPlusNormal"/>
        <w:spacing w:before="220"/>
        <w:ind w:firstLine="540"/>
        <w:jc w:val="both"/>
      </w:pPr>
      <w:r>
        <w:t>о дате и времени начала и окончания срока приема заявок, продолжительность которого не может быть меньше 30 календарных дней, следующих за днем размещения объявления на едином портале;</w:t>
      </w:r>
    </w:p>
    <w:p w:rsidR="00B210AF" w:rsidRDefault="00B210AF">
      <w:pPr>
        <w:pStyle w:val="ConsPlusNormal"/>
        <w:spacing w:before="220"/>
        <w:ind w:firstLine="540"/>
        <w:jc w:val="both"/>
      </w:pPr>
      <w:r>
        <w:t>о наименовании, месте нахождения, почтовом адресе, адресе электронной почты Министерства;</w:t>
      </w:r>
    </w:p>
    <w:p w:rsidR="00B210AF" w:rsidRDefault="00B210AF">
      <w:pPr>
        <w:pStyle w:val="ConsPlusNormal"/>
        <w:spacing w:before="220"/>
        <w:ind w:firstLine="540"/>
        <w:jc w:val="both"/>
      </w:pPr>
      <w:r>
        <w:t>о целях предоставления и результате предоставления грантов;</w:t>
      </w:r>
    </w:p>
    <w:p w:rsidR="00B210AF" w:rsidRDefault="00B210AF">
      <w:pPr>
        <w:pStyle w:val="ConsPlusNormal"/>
        <w:spacing w:before="220"/>
        <w:ind w:firstLine="540"/>
        <w:jc w:val="both"/>
      </w:pPr>
      <w:r>
        <w:t>о доменном имени и указателях страниц официального сайта, на котором обеспечивается проведение отбора;</w:t>
      </w:r>
    </w:p>
    <w:p w:rsidR="00B210AF" w:rsidRDefault="00B210AF">
      <w:pPr>
        <w:pStyle w:val="ConsPlusNormal"/>
        <w:spacing w:before="220"/>
        <w:ind w:firstLine="540"/>
        <w:jc w:val="both"/>
      </w:pPr>
      <w:r>
        <w:t>о требованиях, предъявляемых к образовательным организациям высшего образования, претендующим на участие в отборе, и перечне документов, предъявляемых ими;</w:t>
      </w:r>
    </w:p>
    <w:p w:rsidR="00B210AF" w:rsidRDefault="00B210AF">
      <w:pPr>
        <w:pStyle w:val="ConsPlusNormal"/>
        <w:spacing w:before="220"/>
        <w:ind w:firstLine="540"/>
        <w:jc w:val="both"/>
      </w:pPr>
      <w:r>
        <w:t xml:space="preserve">о порядке представления образовательными организациями высшего образования заявок и требованиях к форме и содержанию заявок, установленных </w:t>
      </w:r>
      <w:hyperlink w:anchor="P93" w:history="1">
        <w:r>
          <w:rPr>
            <w:color w:val="0000FF"/>
          </w:rPr>
          <w:t>пунктом 7</w:t>
        </w:r>
      </w:hyperlink>
      <w:r>
        <w:t xml:space="preserve"> настоящих Правил;</w:t>
      </w:r>
    </w:p>
    <w:p w:rsidR="00B210AF" w:rsidRDefault="00B210AF">
      <w:pPr>
        <w:pStyle w:val="ConsPlusNormal"/>
        <w:spacing w:before="220"/>
        <w:ind w:firstLine="540"/>
        <w:jc w:val="both"/>
      </w:pPr>
      <w:r>
        <w:t>о порядке отзыва заявок образовательными организациями высшего образования, порядке возврата заявок образовательным организациям высшего образования, определяющем в том числе основания для возврата, порядке внесения изменения в заявки;</w:t>
      </w:r>
    </w:p>
    <w:p w:rsidR="00B210AF" w:rsidRDefault="00B210AF">
      <w:pPr>
        <w:pStyle w:val="ConsPlusNormal"/>
        <w:spacing w:before="220"/>
        <w:ind w:firstLine="540"/>
        <w:jc w:val="both"/>
      </w:pPr>
      <w:r>
        <w:t xml:space="preserve">о порядке рассмотрения и оценки заявок в соответствии с </w:t>
      </w:r>
      <w:hyperlink w:anchor="P115" w:history="1">
        <w:r>
          <w:rPr>
            <w:color w:val="0000FF"/>
          </w:rPr>
          <w:t>пунктами 9</w:t>
        </w:r>
      </w:hyperlink>
      <w:r>
        <w:t xml:space="preserve"> - </w:t>
      </w:r>
      <w:hyperlink w:anchor="P138" w:history="1">
        <w:r>
          <w:rPr>
            <w:color w:val="0000FF"/>
          </w:rPr>
          <w:t>12</w:t>
        </w:r>
      </w:hyperlink>
      <w:r>
        <w:t xml:space="preserve"> настоящих Правил;</w:t>
      </w:r>
    </w:p>
    <w:p w:rsidR="00B210AF" w:rsidRDefault="00B210AF">
      <w:pPr>
        <w:pStyle w:val="ConsPlusNormal"/>
        <w:spacing w:before="220"/>
        <w:ind w:firstLine="540"/>
        <w:jc w:val="both"/>
      </w:pPr>
      <w:r>
        <w:t>о порядке представления образовательным организациям высшего образования, претендующим на участие в конкурсе, разъяснений положений объявления, даты начала и окончания срока представления таких разъяснений, а также информации о сроке, в течение которого образовательные организации высшего образования, ставшие победителями конкурса, должны подписать соглашение о предоставлении гранта (далее - соглашение);</w:t>
      </w:r>
    </w:p>
    <w:p w:rsidR="00B210AF" w:rsidRDefault="00B210AF">
      <w:pPr>
        <w:pStyle w:val="ConsPlusNormal"/>
        <w:spacing w:before="220"/>
        <w:ind w:firstLine="540"/>
        <w:jc w:val="both"/>
      </w:pPr>
      <w:r>
        <w:lastRenderedPageBreak/>
        <w:t>об условиях признания образовательных организаций высшего образования, ставших победителями конкурса, уклонившимися от заключения соглашения;</w:t>
      </w:r>
    </w:p>
    <w:p w:rsidR="00B210AF" w:rsidRDefault="00B210AF">
      <w:pPr>
        <w:pStyle w:val="ConsPlusNormal"/>
        <w:spacing w:before="220"/>
        <w:ind w:firstLine="540"/>
        <w:jc w:val="both"/>
      </w:pPr>
      <w:r>
        <w:t>о дате размещения результатов конкурса на едином портале и на официальном сайте.</w:t>
      </w:r>
    </w:p>
    <w:p w:rsidR="00B210AF" w:rsidRDefault="00B210AF">
      <w:pPr>
        <w:pStyle w:val="ConsPlusNormal"/>
        <w:jc w:val="both"/>
      </w:pPr>
      <w:r>
        <w:t xml:space="preserve">(п. 6 в ред. </w:t>
      </w:r>
      <w:hyperlink r:id="rId20"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7" w:name="P93"/>
      <w:bookmarkEnd w:id="7"/>
      <w:r>
        <w:t>7. Для участия в конкурсе образовательная организация высшего образования в течение срока приема заявок, указанного в объявлении, представляет в Министерство непосредственно или посредством почтовой связи заявку, которая должна содержать:</w:t>
      </w:r>
    </w:p>
    <w:p w:rsidR="00B210AF" w:rsidRDefault="00B210AF">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8" w:name="P95"/>
      <w:bookmarkEnd w:id="8"/>
      <w:r>
        <w:t>заявление за подписью руководителя образовательной организации высшего образования или лица, исполняющего обязанности руководителя образовательной организации высшего образования, об участии в конкурсе, включающее обязательство использования средств гранта в целях обеспечения функционирования Центра дополнительного образования детей, составленное по форме, установленной Министерством;</w:t>
      </w:r>
    </w:p>
    <w:p w:rsidR="00B210AF" w:rsidRDefault="00B210AF">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план затрат, связанных с обеспечением функционирования Центра дополнительного образования детей (далее - План затрат), содержащий сведения о направлениях затрат, указанных в </w:t>
      </w:r>
      <w:hyperlink w:anchor="P57" w:history="1">
        <w:r>
          <w:rPr>
            <w:color w:val="0000FF"/>
          </w:rPr>
          <w:t>пункте 4</w:t>
        </w:r>
      </w:hyperlink>
      <w:r>
        <w:t xml:space="preserve"> настоящих Правил, составленный по форме, утвержденной правовым актом Министерства, к которому должно прилагаться финансово-экономическое обоснование потребности в средствах, предоставляемых в форме гранта, в соответствующем объеме, а также предложения об объем финансового обеспечения затрат, связанных с обеспечением функционирования Центра дополнительного образования детей, за счет средств образовательной организации высшего образования;</w:t>
      </w:r>
    </w:p>
    <w:p w:rsidR="00B210AF" w:rsidRDefault="00B210AF">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концепцию обеспечения функционирования Центра дополнительного образования детей, включающую в себя описание места нахождения Центра дополнительного образования детей (адрес, площадь помещений, описание транспортной доступности места нахождения Центра дополнительного образования детей), информацию о планируемых к реализации дополнительных общеобразовательных программах, основных формах деятельности, планируемом кадровом составе Центра дополнительного образования детей;</w:t>
      </w:r>
    </w:p>
    <w:p w:rsidR="00B210AF" w:rsidRDefault="00B210AF">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план функционирования Центра дополнительного образования детей в соответствии с показателями и результатами федерального </w:t>
      </w:r>
      <w:hyperlink r:id="rId25" w:history="1">
        <w:r>
          <w:rPr>
            <w:color w:val="0000FF"/>
          </w:rPr>
          <w:t>проекта</w:t>
        </w:r>
      </w:hyperlink>
      <w:r>
        <w:t xml:space="preserve"> "Успех каждого ребенка" национального проекта "Образование";</w:t>
      </w:r>
    </w:p>
    <w:p w:rsidR="00B210AF" w:rsidRDefault="00B210AF">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копии учредительных документов образовательной организации высшего образования и свидетельства о ее государственной регистрации, заверенные подписью руководителя образовательной организации высшего образования и печатью образовательной организации высшего образования;</w:t>
      </w:r>
    </w:p>
    <w:p w:rsidR="00B210AF" w:rsidRDefault="00B210AF">
      <w:pPr>
        <w:pStyle w:val="ConsPlusNormal"/>
        <w:spacing w:before="220"/>
        <w:ind w:firstLine="540"/>
        <w:jc w:val="both"/>
      </w:pPr>
      <w:bookmarkStart w:id="9" w:name="P104"/>
      <w:bookmarkEnd w:id="9"/>
      <w:r>
        <w:t>копию лицензии на осуществление образовательной деятельности, заверенную подписью руководителя образовательной организации высшего образования;</w:t>
      </w:r>
    </w:p>
    <w:p w:rsidR="00B210AF" w:rsidRDefault="00B210AF">
      <w:pPr>
        <w:pStyle w:val="ConsPlusNormal"/>
        <w:spacing w:before="220"/>
        <w:ind w:firstLine="540"/>
        <w:jc w:val="both"/>
      </w:pPr>
      <w:r>
        <w:t>справку налогового органа об исполнении образовательной организацией высшего образования обязанности по уплате налогов, сборов, страховых взносов, пеней, штрафов, процентов;</w:t>
      </w:r>
    </w:p>
    <w:p w:rsidR="00B210AF" w:rsidRDefault="00B210AF">
      <w:pPr>
        <w:pStyle w:val="ConsPlusNormal"/>
        <w:spacing w:before="220"/>
        <w:ind w:firstLine="540"/>
        <w:jc w:val="both"/>
      </w:pPr>
      <w:r>
        <w:t>согласие органа, осуществляющего функции и полномочия учредителя образовательной организации высшего образования, являющейся государственным бюджетным или автономным учреждением, на участие в конкурсном отборе, оформленное на бланке указанного органа;</w:t>
      </w:r>
    </w:p>
    <w:p w:rsidR="00B210AF" w:rsidRDefault="00B210AF">
      <w:pPr>
        <w:pStyle w:val="ConsPlusNormal"/>
        <w:spacing w:before="220"/>
        <w:ind w:firstLine="540"/>
        <w:jc w:val="both"/>
      </w:pPr>
      <w:r>
        <w:lastRenderedPageBreak/>
        <w:t xml:space="preserve">справку о соответствии образовательной организации высшего образования требованиям, установленным </w:t>
      </w:r>
      <w:hyperlink w:anchor="P70" w:history="1">
        <w:r>
          <w:rPr>
            <w:color w:val="0000FF"/>
          </w:rPr>
          <w:t>подпунктами 3</w:t>
        </w:r>
      </w:hyperlink>
      <w:r>
        <w:t xml:space="preserve"> и </w:t>
      </w:r>
      <w:hyperlink w:anchor="P73" w:history="1">
        <w:r>
          <w:rPr>
            <w:color w:val="0000FF"/>
          </w:rPr>
          <w:t>5</w:t>
        </w:r>
      </w:hyperlink>
      <w:r>
        <w:t xml:space="preserve"> - </w:t>
      </w:r>
      <w:hyperlink w:anchor="P76" w:history="1">
        <w:r>
          <w:rPr>
            <w:color w:val="0000FF"/>
          </w:rPr>
          <w:t>8 пункта 5</w:t>
        </w:r>
      </w:hyperlink>
      <w:r>
        <w:t xml:space="preserve"> настоящих Правил;</w:t>
      </w:r>
    </w:p>
    <w:p w:rsidR="00B210AF" w:rsidRDefault="00B210AF">
      <w:pPr>
        <w:pStyle w:val="ConsPlusNormal"/>
        <w:spacing w:before="220"/>
        <w:ind w:firstLine="540"/>
        <w:jc w:val="both"/>
      </w:pPr>
      <w:r>
        <w:t>согласие образовательной организации высшего образования на размещение информации о ней, ее заявке и иной информации, связанной с конкурсом, на едином портале и на официальном сайте.</w:t>
      </w:r>
    </w:p>
    <w:p w:rsidR="00B210AF" w:rsidRDefault="00B210AF">
      <w:pPr>
        <w:pStyle w:val="ConsPlusNormal"/>
        <w:jc w:val="both"/>
      </w:pPr>
      <w:r>
        <w:t xml:space="preserve">(абзац введен </w:t>
      </w:r>
      <w:hyperlink r:id="rId27"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По инициативе образовательной организации высшего образования в составе заявки могут быть представлены и иные документы, характеризующие деятельность образовательной организации высшего образования, направленную на создание Центра дополнительного образования детей, или их копии.</w:t>
      </w:r>
    </w:p>
    <w:p w:rsidR="00B210AF" w:rsidRDefault="00B210AF">
      <w:pPr>
        <w:pStyle w:val="ConsPlusNormal"/>
        <w:spacing w:before="220"/>
        <w:ind w:firstLine="540"/>
        <w:jc w:val="both"/>
      </w:pPr>
      <w: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образовательной организации высшего образования и подписью ее руководителя.</w:t>
      </w:r>
    </w:p>
    <w:p w:rsidR="00B210AF" w:rsidRDefault="00B210AF">
      <w:pPr>
        <w:pStyle w:val="ConsPlusNormal"/>
        <w:spacing w:before="220"/>
        <w:ind w:firstLine="540"/>
        <w:jc w:val="both"/>
      </w:pPr>
      <w:r>
        <w:t>Заявка может быть отозвана образовательной организацией высшего образования до истечения срока приема заявок, указанного в объявлении, посредством направления в Министерство соответствующего обращения руководителя образовательной организации высшего образования.</w:t>
      </w:r>
    </w:p>
    <w:p w:rsidR="00B210AF" w:rsidRDefault="00B210AF">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8. Заявки регистрируются в день их поступления в журнале учета заявок, форма и порядок ведения которого устанавливаются Министерством.</w:t>
      </w:r>
    </w:p>
    <w:p w:rsidR="00B210AF" w:rsidRDefault="00B210AF">
      <w:pPr>
        <w:pStyle w:val="ConsPlusNormal"/>
        <w:spacing w:before="220"/>
        <w:ind w:firstLine="540"/>
        <w:jc w:val="both"/>
      </w:pPr>
      <w:bookmarkStart w:id="10" w:name="P115"/>
      <w:bookmarkEnd w:id="10"/>
      <w:r>
        <w:t xml:space="preserve">9. В течение 10 календарных дней со дня истечения срока приема заявок, указанного в объявлении, Министерство осуществляет проверку соответствия образовательных организаций высшего образования требованиям, установленным </w:t>
      </w:r>
      <w:hyperlink w:anchor="P66" w:history="1">
        <w:r>
          <w:rPr>
            <w:color w:val="0000FF"/>
          </w:rPr>
          <w:t>пунктом 5</w:t>
        </w:r>
      </w:hyperlink>
      <w:r>
        <w:t xml:space="preserve"> настоящих Правил, соответствия срока представления заявки требованиям, установленным настоящими Правилами, а также комплектности содержащихся в заявке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об отказе в допуске образовательной организации высшего образования к участию в конкурсе.</w:t>
      </w:r>
    </w:p>
    <w:p w:rsidR="00B210AF" w:rsidRDefault="00B210AF">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Министерство принимает решение об отказе в допуске образовательной организации высшего образования к участию в конкурсе в случаях:</w:t>
      </w:r>
    </w:p>
    <w:p w:rsidR="00B210AF" w:rsidRDefault="00B210AF">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несоответствия образовательной организации высшего образования хотя бы одному из требований, установленных </w:t>
      </w:r>
      <w:hyperlink w:anchor="P79" w:history="1">
        <w:r>
          <w:rPr>
            <w:color w:val="0000FF"/>
          </w:rPr>
          <w:t>пунктом 6</w:t>
        </w:r>
      </w:hyperlink>
      <w:r>
        <w:t xml:space="preserve"> настоящих Правил;</w:t>
      </w:r>
    </w:p>
    <w:p w:rsidR="00B210AF" w:rsidRDefault="00B210AF">
      <w:pPr>
        <w:pStyle w:val="ConsPlusNormal"/>
        <w:spacing w:before="220"/>
        <w:ind w:firstLine="540"/>
        <w:jc w:val="both"/>
      </w:pPr>
      <w:r>
        <w:t>представления образовательной организацией высшего образования заявки по истечении срока приема заявок, указанного в объявлении;</w:t>
      </w:r>
    </w:p>
    <w:p w:rsidR="00B210AF" w:rsidRDefault="00B210AF">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представления образовательной организацией высшего образования документов (копий документов), указанных в </w:t>
      </w:r>
      <w:hyperlink w:anchor="P95" w:history="1">
        <w:r>
          <w:rPr>
            <w:color w:val="0000FF"/>
          </w:rPr>
          <w:t>абзацах втором</w:t>
        </w:r>
      </w:hyperlink>
      <w:r>
        <w:t xml:space="preserve"> - </w:t>
      </w:r>
      <w:hyperlink w:anchor="P104" w:history="1">
        <w:r>
          <w:rPr>
            <w:color w:val="0000FF"/>
          </w:rPr>
          <w:t>седьмом пункта 7</w:t>
        </w:r>
      </w:hyperlink>
      <w:r>
        <w:t xml:space="preserve"> настоящих Правил, не в полном объеме либо с нарушением предъявляемых к ним требований и (или) наличия в представленных </w:t>
      </w:r>
      <w:r>
        <w:lastRenderedPageBreak/>
        <w:t>образовательной организацией высшего образования документах (копиях документов) неполных и (или) недостоверных сведений.</w:t>
      </w:r>
    </w:p>
    <w:p w:rsidR="00B210AF" w:rsidRDefault="00B210AF">
      <w:pPr>
        <w:pStyle w:val="ConsPlusNormal"/>
        <w:spacing w:before="220"/>
        <w:ind w:firstLine="540"/>
        <w:jc w:val="both"/>
      </w:pPr>
      <w:r>
        <w:t>Министерство уведомляет образовательные организации высшего образования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образовательной организации высшего образования к участию в конкурсе в уведомлении должны быть изложены обстоятельства, послужившие основанием для принятия такого решения.</w:t>
      </w:r>
    </w:p>
    <w:p w:rsidR="00B210AF" w:rsidRDefault="00B210AF">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Министерство размещает на едином портале и на официальном сайте объявление, содержащее список образовательных организаций высшего образования, в отношении которых Министерством принято решение об их допуске к участию в конкурсе, а также сведения о дате, времени и месте рассмотрения представленных образовательной организацией высшего образования документов и проверке соответствия их критериям оценки заявок, установленным </w:t>
      </w:r>
      <w:hyperlink w:anchor="P138" w:history="1">
        <w:r>
          <w:rPr>
            <w:color w:val="0000FF"/>
          </w:rPr>
          <w:t>пунктом 12</w:t>
        </w:r>
      </w:hyperlink>
      <w:r>
        <w:t xml:space="preserve"> настоящих Правил.</w:t>
      </w:r>
    </w:p>
    <w:p w:rsidR="00B210AF" w:rsidRDefault="00B210AF">
      <w:pPr>
        <w:pStyle w:val="ConsPlusNormal"/>
        <w:jc w:val="both"/>
      </w:pPr>
      <w:r>
        <w:t xml:space="preserve">(абзац введен </w:t>
      </w:r>
      <w:hyperlink r:id="rId33"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10. Для определения победителей конкурса Министерство создает конкурсную комиссию (далее - комиссия). Министерство организует деятельность комиссии, в том числе проведение ее заседаний.</w:t>
      </w:r>
    </w:p>
    <w:p w:rsidR="00B210AF" w:rsidRDefault="00B210AF">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образовательных организаций. В случае необходимости для участия в заседании комиссии приглашаются специалисты и эксперты в области образования, а также представители общественных организаций. Председатель комиссии, заместитель председателя комиссии, секретарь комиссии и члены комиссии принимают участие в деятельности конкурсной комиссии на безвозмездной основе.</w:t>
      </w:r>
    </w:p>
    <w:p w:rsidR="00B210AF" w:rsidRDefault="00B210AF">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B210AF" w:rsidRDefault="00B210AF">
      <w:pPr>
        <w:pStyle w:val="ConsPlusNormal"/>
        <w:spacing w:before="22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B210AF" w:rsidRDefault="00B210AF">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Состав комиссии и положение о деятельности комиссии утверждаются правовыми актами Министерства.</w:t>
      </w:r>
    </w:p>
    <w:p w:rsidR="00B210AF" w:rsidRDefault="00B210AF">
      <w:pPr>
        <w:pStyle w:val="ConsPlusNormal"/>
        <w:spacing w:before="220"/>
        <w:ind w:firstLine="540"/>
        <w:jc w:val="both"/>
      </w:pPr>
      <w:r>
        <w:t>11. Министерство в течение 2 рабочих дней со дня принятия решения о допуске образовательной организации высшего образования к участию в конкурсе передает заявки Комиссии. Комиссия в течение 5 рабочих дней со дня получения от Министерства заявок:</w:t>
      </w:r>
    </w:p>
    <w:p w:rsidR="00B210AF" w:rsidRDefault="00B210AF">
      <w:pPr>
        <w:pStyle w:val="ConsPlusNormal"/>
        <w:spacing w:before="220"/>
        <w:ind w:firstLine="540"/>
        <w:jc w:val="both"/>
      </w:pPr>
      <w:r>
        <w:t xml:space="preserve">оценивает с применением балльной системы соответствие каждой заявки каждому из критериев, установленных </w:t>
      </w:r>
      <w:hyperlink w:anchor="P138" w:history="1">
        <w:r>
          <w:rPr>
            <w:color w:val="0000FF"/>
          </w:rPr>
          <w:t>пунктом 12</w:t>
        </w:r>
      </w:hyperlink>
      <w:r>
        <w:t xml:space="preserve"> настоящих Правил. 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присвоенных заявке. Победителем Конкурса признается образовательная организация высшего образования, заявка которой набрала наибольшее количество баллов. В случае если две или более заявки набрали одинаковое количество баллов, члены Комиссии проводят повторное обсуждение таких заявок, после чего </w:t>
      </w:r>
      <w:r>
        <w:lastRenderedPageBreak/>
        <w:t>переходят к их повторной оценке, осуществляемой в соответствии с настоящим пунктом;</w:t>
      </w:r>
    </w:p>
    <w:p w:rsidR="00B210AF" w:rsidRDefault="00B210AF">
      <w:pPr>
        <w:pStyle w:val="ConsPlusNormal"/>
        <w:spacing w:before="220"/>
        <w:ind w:firstLine="540"/>
        <w:jc w:val="both"/>
      </w:pPr>
      <w:r>
        <w:t xml:space="preserve">определяет объемы грантов, подлежащих предоставлению образовательным организациям высшего образования, ставшим победителями конкурса. Объемы грантов, подлежащих предоставлению образовательным организациям высшего образования, ставшим победителями конкурса, определяются исходя из объема затрат образовательных организаций высшего образования, связанных с обеспечением функционирования Центра дополнительного образования детей, указанных в </w:t>
      </w:r>
      <w:hyperlink w:anchor="P57" w:history="1">
        <w:r>
          <w:rPr>
            <w:color w:val="0000FF"/>
          </w:rPr>
          <w:t>пункте 4</w:t>
        </w:r>
      </w:hyperlink>
      <w:r>
        <w:t xml:space="preserve"> настоящих Правил.</w:t>
      </w:r>
    </w:p>
    <w:p w:rsidR="00B210AF" w:rsidRDefault="00B210AF">
      <w:pPr>
        <w:pStyle w:val="ConsPlusNormal"/>
        <w:jc w:val="both"/>
      </w:pPr>
      <w:r>
        <w:t xml:space="preserve">(п. 11 в ред. </w:t>
      </w:r>
      <w:hyperlink r:id="rId36"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11" w:name="P138"/>
      <w:bookmarkEnd w:id="11"/>
      <w:r>
        <w:t>12. Критериями оценки заявок являются:</w:t>
      </w:r>
    </w:p>
    <w:p w:rsidR="00B210AF" w:rsidRDefault="00B210AF">
      <w:pPr>
        <w:pStyle w:val="ConsPlusNormal"/>
        <w:spacing w:before="220"/>
        <w:ind w:firstLine="540"/>
        <w:jc w:val="both"/>
      </w:pPr>
      <w:bookmarkStart w:id="12" w:name="P139"/>
      <w:bookmarkEnd w:id="12"/>
      <w:r>
        <w:t>1) осуществление затрат, связанных с обеспечением функционирования Центра дополнительного образования детей, за счет средств образовательной организации высшего образования в наибольшем по отношению к другим образовательным организациям высшего образования, участвующим в конкурсе, объеме;</w:t>
      </w:r>
    </w:p>
    <w:p w:rsidR="00B210AF" w:rsidRDefault="00B210AF">
      <w:pPr>
        <w:pStyle w:val="ConsPlusNormal"/>
        <w:spacing w:before="220"/>
        <w:ind w:firstLine="540"/>
        <w:jc w:val="both"/>
      </w:pPr>
      <w:bookmarkStart w:id="13" w:name="P140"/>
      <w:bookmarkEnd w:id="13"/>
      <w:r>
        <w:t xml:space="preserve">2) обеспечение функционирования Центра дополнительного образования детей в соответствии с показателями и результатами федерального </w:t>
      </w:r>
      <w:hyperlink r:id="rId37" w:history="1">
        <w:r>
          <w:rPr>
            <w:color w:val="0000FF"/>
          </w:rPr>
          <w:t>проекта</w:t>
        </w:r>
      </w:hyperlink>
      <w:r>
        <w:t xml:space="preserve"> "Успех каждого ребенка" национального проекта "Образование".</w:t>
      </w:r>
    </w:p>
    <w:p w:rsidR="00B210AF" w:rsidRDefault="00B210AF">
      <w:pPr>
        <w:pStyle w:val="ConsPlusNormal"/>
        <w:spacing w:before="220"/>
        <w:ind w:firstLine="540"/>
        <w:jc w:val="both"/>
      </w:pPr>
      <w:r>
        <w:t xml:space="preserve">По критерию, установленному </w:t>
      </w:r>
      <w:hyperlink w:anchor="P139" w:history="1">
        <w:r>
          <w:rPr>
            <w:color w:val="0000FF"/>
          </w:rPr>
          <w:t>подпунктом 1</w:t>
        </w:r>
      </w:hyperlink>
      <w:r>
        <w:t xml:space="preserve"> настоящего пункта, заявка оценивается в диапазоне от 0 до 3 баллов, таким образом, что если затраты за счет средств образовательной организации высшего образования не осуществляются ею, то выставляется 0 баллов, если осуществляются затраты до 100,0 тыс. рублей, - 1 балл; от 100,1 тыс. рублей до 300,0 тыс. рублей, - 2 балла; от 300,1 тыс. рублей и более, - 3 балла, а по критерию, установленному </w:t>
      </w:r>
      <w:hyperlink w:anchor="P140" w:history="1">
        <w:r>
          <w:rPr>
            <w:color w:val="0000FF"/>
          </w:rPr>
          <w:t>подпунктом 2</w:t>
        </w:r>
      </w:hyperlink>
      <w:r>
        <w:t xml:space="preserve"> настоящего пункта, оценивается таким образом, что если она ему не соответствует, то выставляется 0 баллов, а если соответствует, - 1 балл.</w:t>
      </w:r>
    </w:p>
    <w:p w:rsidR="00B210AF" w:rsidRDefault="00B210AF">
      <w:pPr>
        <w:pStyle w:val="ConsPlusNormal"/>
        <w:spacing w:before="220"/>
        <w:ind w:firstLine="540"/>
        <w:jc w:val="both"/>
      </w:pPr>
      <w:r>
        <w:t>Весовое значение заявок в общей оценке исчисляется как сумма баллов по каждому критерию, выставленных членами Комиссии, принявшими участие в оценке заявок.</w:t>
      </w:r>
    </w:p>
    <w:p w:rsidR="00B210AF" w:rsidRDefault="00B210AF">
      <w:pPr>
        <w:pStyle w:val="ConsPlusNormal"/>
        <w:spacing w:before="220"/>
        <w:ind w:firstLine="540"/>
        <w:jc w:val="both"/>
      </w:pPr>
      <w:r>
        <w:t>Определение победителей конкурса, а также принятие решения о предоставлении грантов победителям конкурса осуществляется Комиссией в соответствии с присвоенными порядковыми номерами заявок на основании рейтинга, сформированного Комиссией по результатам оценки заявок, в срок, не превышающий 5 рабочих дней со дня получения от Министерства заявок.</w:t>
      </w:r>
    </w:p>
    <w:p w:rsidR="00B210AF" w:rsidRDefault="00B210AF">
      <w:pPr>
        <w:pStyle w:val="ConsPlusNormal"/>
        <w:jc w:val="both"/>
      </w:pPr>
      <w:r>
        <w:t xml:space="preserve">(п. 12 в ред. </w:t>
      </w:r>
      <w:hyperlink r:id="rId38"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13. Решения комиссии отражаются в протоколе заседания комиссии (далее - протокол), в котором должны содержаться:</w:t>
      </w:r>
    </w:p>
    <w:p w:rsidR="00B210AF" w:rsidRDefault="00B210AF">
      <w:pPr>
        <w:pStyle w:val="ConsPlusNormal"/>
        <w:spacing w:before="220"/>
        <w:ind w:firstLine="540"/>
        <w:jc w:val="both"/>
      </w:pPr>
      <w:r>
        <w:t>перечень образовательных организаций высшего образования, ставших победителями конкурса, в отношении которых комиссия рекомендует Министерству предоставить гранты, а также сведения об объемах указанных грантов;</w:t>
      </w:r>
    </w:p>
    <w:p w:rsidR="00B210AF" w:rsidRDefault="00B210AF">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перечень образовательных организаций высшего образования, не ставших победителями конкурса, в отношении которых комиссия рекомендует Министерству отказать в предоставлении грантов.</w:t>
      </w:r>
    </w:p>
    <w:p w:rsidR="00B210AF" w:rsidRDefault="00B210AF">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Протокол оформляется не позднее 2 рабочих дней после дня заседания комиссии и подписывается всеми членами комиссии, присутствовавшими на ее заседании. Копия протокола заседания комиссии размещается на официальном сайте не позднее 3 рабочих дней со дня его подписания членами комиссии. Срок размещения протокола составляет 3 месяца.</w:t>
      </w:r>
    </w:p>
    <w:p w:rsidR="00B210AF" w:rsidRDefault="00B210AF">
      <w:pPr>
        <w:pStyle w:val="ConsPlusNormal"/>
        <w:spacing w:before="220"/>
        <w:ind w:firstLine="540"/>
        <w:jc w:val="both"/>
      </w:pPr>
      <w:bookmarkStart w:id="14" w:name="P151"/>
      <w:bookmarkEnd w:id="14"/>
      <w:r>
        <w:lastRenderedPageBreak/>
        <w:t>14. На основании протокола Министерство в течение 5 рабочих дней со дня получения протокола:</w:t>
      </w:r>
    </w:p>
    <w:p w:rsidR="00B210AF" w:rsidRDefault="00B210AF">
      <w:pPr>
        <w:pStyle w:val="ConsPlusNormal"/>
        <w:spacing w:before="220"/>
        <w:ind w:firstLine="540"/>
        <w:jc w:val="both"/>
      </w:pPr>
      <w:r>
        <w:t>1) принимает решение о предоставлении образовательным организациям высшего образования, ставшим победителями конкурса (далее - получатели гранта), гранта, содержащее сведения об объемах подлежащих предоставлению грантов, и решение об отказе в предоставлении грантов образовательным организациям высшего образования, не ставшим победителями конкурса, которые оформляются правовым актом Министерства;</w:t>
      </w:r>
    </w:p>
    <w:p w:rsidR="00B210AF" w:rsidRDefault="00B210AF">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2) направляет получателям гранта уведомления о предоставлении им грантов, содержащие сведения об объемах подлежащих предоставлению грантов, заказными почтовыми отправлениями либо передает указанные уведомления получателям грантов или их представителям непосредственно;</w:t>
      </w:r>
    </w:p>
    <w:p w:rsidR="00B210AF" w:rsidRDefault="00B210AF">
      <w:pPr>
        <w:pStyle w:val="ConsPlusNormal"/>
        <w:spacing w:before="220"/>
        <w:ind w:firstLine="540"/>
        <w:jc w:val="both"/>
      </w:pPr>
      <w:r>
        <w:t>3) направляет образовательным организациям высшего образования, в отношении которых принято решение об отказе в предоставлении грантов, уведомления об отказе в предоставлении им грантов заказными почтовыми отправлениями либо передает указанные уведомления представителям образовательных организаций высшего образования непосредственно;</w:t>
      </w:r>
    </w:p>
    <w:p w:rsidR="00B210AF" w:rsidRDefault="00B210AF">
      <w:pPr>
        <w:pStyle w:val="ConsPlusNormal"/>
        <w:spacing w:before="220"/>
        <w:ind w:firstLine="540"/>
        <w:jc w:val="both"/>
      </w:pPr>
      <w:r>
        <w:t xml:space="preserve">4) заключает с получателями грантов соглашения о предоставлении грантов в соответствии с типовой формой, установленной Министерством финансов Ульяновской области (далее - соглашения). Если в течение срока, указанного в </w:t>
      </w:r>
      <w:hyperlink w:anchor="P151" w:history="1">
        <w:r>
          <w:rPr>
            <w:color w:val="0000FF"/>
          </w:rPr>
          <w:t>пункте 14</w:t>
        </w:r>
      </w:hyperlink>
      <w:r>
        <w:t xml:space="preserve"> настоящих Правил, соглашение не было заключено по вине получателя гранта, он утрачивает право на получение гранта.</w:t>
      </w:r>
    </w:p>
    <w:p w:rsidR="00B210AF" w:rsidRDefault="00B210AF">
      <w:pPr>
        <w:pStyle w:val="ConsPlusNormal"/>
        <w:spacing w:before="220"/>
        <w:ind w:firstLine="540"/>
        <w:jc w:val="both"/>
      </w:pPr>
      <w:r>
        <w:t>15. Соглашение должно содержать в том числе:</w:t>
      </w:r>
    </w:p>
    <w:p w:rsidR="00B210AF" w:rsidRDefault="00B210AF">
      <w:pPr>
        <w:pStyle w:val="ConsPlusNormal"/>
        <w:spacing w:before="220"/>
        <w:ind w:firstLine="540"/>
        <w:jc w:val="both"/>
      </w:pPr>
      <w:r>
        <w:t>1) сведения об объеме гранта, целях, условиях и порядке его предоставления, в том числе сроках перечисления;</w:t>
      </w:r>
    </w:p>
    <w:p w:rsidR="00B210AF" w:rsidRDefault="00B210AF">
      <w:pPr>
        <w:pStyle w:val="ConsPlusNormal"/>
        <w:spacing w:before="220"/>
        <w:ind w:firstLine="540"/>
        <w:jc w:val="both"/>
      </w:pPr>
      <w:r>
        <w:t xml:space="preserve">2) утратил силу. - </w:t>
      </w:r>
      <w:hyperlink r:id="rId42" w:history="1">
        <w:r>
          <w:rPr>
            <w:color w:val="0000FF"/>
          </w:rPr>
          <w:t>Постановление</w:t>
        </w:r>
      </w:hyperlink>
      <w:r>
        <w:t xml:space="preserve"> Правительства Ульяновской области от 27.07.2021 N 314-П;</w:t>
      </w:r>
    </w:p>
    <w:p w:rsidR="00B210AF" w:rsidRDefault="00B210AF">
      <w:pPr>
        <w:pStyle w:val="ConsPlusNormal"/>
        <w:spacing w:before="220"/>
        <w:ind w:firstLine="540"/>
        <w:jc w:val="both"/>
      </w:pPr>
      <w:r>
        <w:t>3) значения результатов предоставления гранта;</w:t>
      </w:r>
    </w:p>
    <w:p w:rsidR="00B210AF" w:rsidRDefault="00B210AF">
      <w:pPr>
        <w:pStyle w:val="ConsPlusNormal"/>
        <w:spacing w:before="220"/>
        <w:ind w:firstLine="540"/>
        <w:jc w:val="both"/>
      </w:pPr>
      <w:r>
        <w:t>4)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установленных при предоставлении гранта, и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w:t>
      </w:r>
    </w:p>
    <w:p w:rsidR="00B210AF" w:rsidRDefault="00B210AF">
      <w:pPr>
        <w:pStyle w:val="ConsPlusNormal"/>
        <w:spacing w:before="220"/>
        <w:ind w:firstLine="540"/>
        <w:jc w:val="both"/>
      </w:pPr>
      <w:r>
        <w:t>5) обязанность получателя гранта включать в договоры,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B210AF" w:rsidRDefault="00B210AF">
      <w:pPr>
        <w:pStyle w:val="ConsPlusNormal"/>
        <w:spacing w:before="220"/>
        <w:ind w:firstLine="540"/>
        <w:jc w:val="both"/>
      </w:pPr>
      <w:r>
        <w:t>6) условия и порядок внесения изменений в соглашение, расторжения соглашения (при необходимости).</w:t>
      </w:r>
    </w:p>
    <w:p w:rsidR="00B210AF" w:rsidRDefault="00B210AF">
      <w:pPr>
        <w:pStyle w:val="ConsPlusNormal"/>
        <w:spacing w:before="220"/>
        <w:ind w:firstLine="540"/>
        <w:jc w:val="both"/>
      </w:pPr>
      <w: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w:t>
      </w:r>
      <w:r>
        <w:lastRenderedPageBreak/>
        <w:t>условий.</w:t>
      </w:r>
    </w:p>
    <w:p w:rsidR="00B210AF" w:rsidRDefault="00B210AF">
      <w:pPr>
        <w:pStyle w:val="ConsPlusNormal"/>
        <w:jc w:val="both"/>
      </w:pPr>
      <w:r>
        <w:t xml:space="preserve">(абзац введен </w:t>
      </w:r>
      <w:hyperlink r:id="rId43"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16. В течение 10 рабочих дней со дня получения экземпляров соглашения получатель гранта обеспечивает их подписание и возврат в Министерство.</w:t>
      </w:r>
    </w:p>
    <w:p w:rsidR="00B210AF" w:rsidRDefault="00B210AF">
      <w:pPr>
        <w:pStyle w:val="ConsPlusNormal"/>
        <w:spacing w:before="220"/>
        <w:ind w:firstLine="540"/>
        <w:jc w:val="both"/>
      </w:pPr>
      <w:r>
        <w:t>17. Министерство перечисляет гранты на расчетные счета получателей грантов, открытые в российских кредитных организациях, а в случае если получатели грантов являются государственными (муниципальными) бюджетными или автономными учреждениями, - на лицевые счета, открытые им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 в сроки, установленные соглашением.</w:t>
      </w:r>
    </w:p>
    <w:p w:rsidR="00B210AF" w:rsidRDefault="00B210AF">
      <w:pPr>
        <w:pStyle w:val="ConsPlusNormal"/>
        <w:jc w:val="both"/>
      </w:pPr>
      <w:r>
        <w:t xml:space="preserve">(п. 17 в ред. </w:t>
      </w:r>
      <w:hyperlink r:id="rId44"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r>
        <w:t>18. Министерство обеспечивает соблюдение получателями грантов условий, целей и порядка, установленных при предоставлении грантов.</w:t>
      </w:r>
    </w:p>
    <w:p w:rsidR="00B210AF" w:rsidRDefault="00B210AF">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целей и порядка, установленных при предоставлении гранта.</w:t>
      </w:r>
    </w:p>
    <w:p w:rsidR="00B210AF" w:rsidRDefault="00B210AF">
      <w:pPr>
        <w:pStyle w:val="ConsPlusNormal"/>
        <w:spacing w:before="220"/>
        <w:ind w:firstLine="540"/>
        <w:jc w:val="both"/>
      </w:pPr>
      <w:r>
        <w:t>19. Результатами предоставления грантов являются:</w:t>
      </w:r>
    </w:p>
    <w:p w:rsidR="00B210AF" w:rsidRDefault="00B210AF">
      <w:pPr>
        <w:pStyle w:val="ConsPlusNormal"/>
        <w:spacing w:before="220"/>
        <w:ind w:firstLine="540"/>
        <w:jc w:val="both"/>
      </w:pPr>
      <w:r>
        <w:t>число лиц в возрасте от 5 до 18 лет, обучающихся на безвозмездной основе в Центре дополнительного образования детей по дополнительным общеобразовательным программам;</w:t>
      </w:r>
    </w:p>
    <w:p w:rsidR="00B210AF" w:rsidRDefault="00B210AF">
      <w:pPr>
        <w:pStyle w:val="ConsPlusNormal"/>
        <w:spacing w:before="220"/>
        <w:ind w:firstLine="540"/>
        <w:jc w:val="both"/>
      </w:pPr>
      <w:r>
        <w:t>число педагогических работников образовательных организаций высшего образования, обучающихся по дополнительным профессиональным программам на базе Центра дополнительного образования детей;</w:t>
      </w:r>
    </w:p>
    <w:p w:rsidR="00B210AF" w:rsidRDefault="00B210AF">
      <w:pPr>
        <w:pStyle w:val="ConsPlusNormal"/>
        <w:spacing w:before="220"/>
        <w:ind w:firstLine="540"/>
        <w:jc w:val="both"/>
      </w:pPr>
      <w:r>
        <w:t>доля педагогических работников Центра дополнительного образования детей, прошедших обучение по дополнительным профессиональным программам;</w:t>
      </w:r>
    </w:p>
    <w:p w:rsidR="00B210AF" w:rsidRDefault="00B210AF">
      <w:pPr>
        <w:pStyle w:val="ConsPlusNormal"/>
        <w:spacing w:before="220"/>
        <w:ind w:firstLine="540"/>
        <w:jc w:val="both"/>
      </w:pPr>
      <w:r>
        <w:t>число детей, принявших участие в мероприятиях, организованных на базе Центра дополнительного образования детей;</w:t>
      </w:r>
    </w:p>
    <w:p w:rsidR="00B210AF" w:rsidRDefault="00B210AF">
      <w:pPr>
        <w:pStyle w:val="ConsPlusNormal"/>
        <w:spacing w:before="220"/>
        <w:ind w:firstLine="540"/>
        <w:jc w:val="both"/>
      </w:pPr>
      <w:r>
        <w:t>количество дополнительных общеобразовательных программ, реализуемых на базе Центра дополнительного образования детей;</w:t>
      </w:r>
    </w:p>
    <w:p w:rsidR="00B210AF" w:rsidRDefault="00B210AF">
      <w:pPr>
        <w:pStyle w:val="ConsPlusNormal"/>
        <w:spacing w:before="220"/>
        <w:ind w:firstLine="540"/>
        <w:jc w:val="both"/>
      </w:pPr>
      <w:r>
        <w:t>количество проведенных на базе Центра дополнительного образования детей конкурсных мероприятий для детей.</w:t>
      </w:r>
    </w:p>
    <w:p w:rsidR="00B210AF" w:rsidRDefault="00B210AF">
      <w:pPr>
        <w:pStyle w:val="ConsPlusNormal"/>
        <w:spacing w:before="220"/>
        <w:ind w:firstLine="540"/>
        <w:jc w:val="both"/>
      </w:pPr>
      <w:r>
        <w:t>Получатели гранта не позднее 15 января года, следующего за истекшим годом, представляют в Министерство отчет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 о предоставлении грантов в форме субсидий, которая установлена Министерством финансов Ульяновской области.</w:t>
      </w:r>
    </w:p>
    <w:p w:rsidR="00B210AF" w:rsidRDefault="00B210AF">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15" w:name="P180"/>
      <w:bookmarkEnd w:id="15"/>
      <w:r>
        <w:t>20. В случае нарушения получателем гранта условий, установленных при предоставлении гранта, или установления факта представления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грант подлежит возврату в областной бюджет Ульяновской области в полном объеме.</w:t>
      </w:r>
    </w:p>
    <w:p w:rsidR="00B210AF" w:rsidRDefault="00B210AF">
      <w:pPr>
        <w:pStyle w:val="ConsPlusNormal"/>
        <w:jc w:val="both"/>
      </w:pPr>
      <w:r>
        <w:t xml:space="preserve">(п. 20 в ред. </w:t>
      </w:r>
      <w:hyperlink r:id="rId46" w:history="1">
        <w:r>
          <w:rPr>
            <w:color w:val="0000FF"/>
          </w:rPr>
          <w:t>постановления</w:t>
        </w:r>
      </w:hyperlink>
      <w:r>
        <w:t xml:space="preserve"> Правительства Ульяновской области от 27.07.2021 N 314-П)</w:t>
      </w:r>
    </w:p>
    <w:p w:rsidR="00B210AF" w:rsidRDefault="00B210AF">
      <w:pPr>
        <w:pStyle w:val="ConsPlusNormal"/>
        <w:spacing w:before="220"/>
        <w:ind w:firstLine="540"/>
        <w:jc w:val="both"/>
      </w:pPr>
      <w:bookmarkStart w:id="16" w:name="P182"/>
      <w:bookmarkEnd w:id="16"/>
      <w:r>
        <w:t xml:space="preserve">20.1. В случае недостижения получателем гранта одного или нескольких результатов </w:t>
      </w:r>
      <w:r>
        <w:lastRenderedPageBreak/>
        <w:t>предоставления гранта грант подлежит возврату в областной бюджет Ульяновской области в объеме, определенном по следующей формуле:</w:t>
      </w:r>
    </w:p>
    <w:p w:rsidR="00B210AF" w:rsidRDefault="00B210AF">
      <w:pPr>
        <w:pStyle w:val="ConsPlusNormal"/>
        <w:jc w:val="both"/>
      </w:pPr>
    </w:p>
    <w:p w:rsidR="00B210AF" w:rsidRDefault="00B210AF">
      <w:pPr>
        <w:pStyle w:val="ConsPlusNormal"/>
        <w:ind w:firstLine="540"/>
        <w:jc w:val="both"/>
      </w:pPr>
      <w:r>
        <w:t>V возврата = V гранта x k x m / n, где:</w:t>
      </w:r>
    </w:p>
    <w:p w:rsidR="00B210AF" w:rsidRDefault="00B210AF">
      <w:pPr>
        <w:pStyle w:val="ConsPlusNormal"/>
        <w:jc w:val="both"/>
      </w:pPr>
    </w:p>
    <w:p w:rsidR="00B210AF" w:rsidRDefault="00B210AF">
      <w:pPr>
        <w:pStyle w:val="ConsPlusNormal"/>
        <w:ind w:firstLine="540"/>
        <w:jc w:val="both"/>
      </w:pPr>
      <w:r>
        <w:t>V возврата - объем гранта, подлежащий возврату в областной бюджет Ульяновской области;</w:t>
      </w:r>
    </w:p>
    <w:p w:rsidR="00B210AF" w:rsidRDefault="00B210AF">
      <w:pPr>
        <w:pStyle w:val="ConsPlusNormal"/>
        <w:spacing w:before="220"/>
        <w:ind w:firstLine="540"/>
        <w:jc w:val="both"/>
      </w:pPr>
      <w:r>
        <w:t>V гранта - объем гранта, предоставленный получателю гранта;</w:t>
      </w:r>
    </w:p>
    <w:p w:rsidR="00B210AF" w:rsidRDefault="00B210AF">
      <w:pPr>
        <w:pStyle w:val="ConsPlusNormal"/>
        <w:spacing w:before="220"/>
        <w:ind w:firstLine="540"/>
        <w:jc w:val="both"/>
      </w:pPr>
      <w: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B210AF" w:rsidRDefault="00B210AF">
      <w:pPr>
        <w:pStyle w:val="ConsPlusNormal"/>
        <w:spacing w:before="220"/>
        <w:ind w:firstLine="540"/>
        <w:jc w:val="both"/>
      </w:pPr>
      <w:r>
        <w:t>m - количество результатов предоставления гранта, применительно к которым значение индекса, отражающего уровень недостижения значений i-го результата предоставления гранта, является положительным;</w:t>
      </w:r>
    </w:p>
    <w:p w:rsidR="00B210AF" w:rsidRDefault="00B210AF">
      <w:pPr>
        <w:pStyle w:val="ConsPlusNormal"/>
        <w:spacing w:before="220"/>
        <w:ind w:firstLine="540"/>
        <w:jc w:val="both"/>
      </w:pPr>
      <w:r>
        <w:t>n - общее количество результатов предоставления гранта.</w:t>
      </w:r>
    </w:p>
    <w:p w:rsidR="00B210AF" w:rsidRDefault="00B210AF">
      <w:pPr>
        <w:pStyle w:val="ConsPlusNormal"/>
        <w:spacing w:before="220"/>
        <w:ind w:firstLine="540"/>
        <w:jc w:val="both"/>
      </w:pPr>
      <w:r>
        <w:t>Значение коэффициента возврата гранта k определяется по следующей формуле:</w:t>
      </w:r>
    </w:p>
    <w:p w:rsidR="00B210AF" w:rsidRDefault="00B210AF">
      <w:pPr>
        <w:pStyle w:val="ConsPlusNormal"/>
        <w:jc w:val="both"/>
      </w:pPr>
    </w:p>
    <w:p w:rsidR="00B210AF" w:rsidRPr="00B210AF" w:rsidRDefault="00B210AF">
      <w:pPr>
        <w:pStyle w:val="ConsPlusNormal"/>
        <w:ind w:firstLine="540"/>
        <w:jc w:val="both"/>
        <w:rPr>
          <w:lang w:val="en-US"/>
        </w:rPr>
      </w:pPr>
      <w:r w:rsidRPr="00B210AF">
        <w:rPr>
          <w:lang w:val="en-US"/>
        </w:rPr>
        <w:t xml:space="preserve">k = SUM Di / m, </w:t>
      </w:r>
      <w:r>
        <w:t>где</w:t>
      </w:r>
      <w:r w:rsidRPr="00B210AF">
        <w:rPr>
          <w:lang w:val="en-US"/>
        </w:rPr>
        <w:t>:</w:t>
      </w:r>
    </w:p>
    <w:p w:rsidR="00B210AF" w:rsidRPr="00B210AF" w:rsidRDefault="00B210AF">
      <w:pPr>
        <w:pStyle w:val="ConsPlusNormal"/>
        <w:jc w:val="both"/>
        <w:rPr>
          <w:lang w:val="en-US"/>
        </w:rPr>
      </w:pPr>
    </w:p>
    <w:p w:rsidR="00B210AF" w:rsidRDefault="00B210AF">
      <w:pPr>
        <w:pStyle w:val="ConsPlusNormal"/>
        <w:ind w:firstLine="540"/>
        <w:jc w:val="both"/>
      </w:pPr>
      <w:r>
        <w:t>Di - значение индекса, отражающего уровень недостижения значения i-го показателя результата предоставления гранта.</w:t>
      </w:r>
    </w:p>
    <w:p w:rsidR="00B210AF" w:rsidRDefault="00B210AF">
      <w:pPr>
        <w:pStyle w:val="ConsPlusNormal"/>
        <w:spacing w:before="22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значений i-го результата предоставления гранта.</w:t>
      </w:r>
    </w:p>
    <w:p w:rsidR="00B210AF" w:rsidRDefault="00B210AF">
      <w:pPr>
        <w:pStyle w:val="ConsPlusNormal"/>
        <w:spacing w:before="220"/>
        <w:ind w:firstLine="540"/>
        <w:jc w:val="both"/>
      </w:pPr>
      <w:r>
        <w:t>Значение индекса, отражающего уровень недостижения значения i-го результата предоставления гранта, рассчитывается по формуле:</w:t>
      </w:r>
    </w:p>
    <w:p w:rsidR="00B210AF" w:rsidRDefault="00B210AF">
      <w:pPr>
        <w:pStyle w:val="ConsPlusNormal"/>
        <w:jc w:val="both"/>
      </w:pPr>
    </w:p>
    <w:p w:rsidR="00B210AF" w:rsidRDefault="00B210AF">
      <w:pPr>
        <w:pStyle w:val="ConsPlusNormal"/>
        <w:ind w:firstLine="540"/>
        <w:jc w:val="both"/>
      </w:pPr>
      <w:r>
        <w:t>Di = 1 - Ti / Si, где:</w:t>
      </w:r>
    </w:p>
    <w:p w:rsidR="00B210AF" w:rsidRDefault="00B210AF">
      <w:pPr>
        <w:pStyle w:val="ConsPlusNormal"/>
        <w:jc w:val="both"/>
      </w:pPr>
    </w:p>
    <w:p w:rsidR="00B210AF" w:rsidRDefault="00B210AF">
      <w:pPr>
        <w:pStyle w:val="ConsPlusNormal"/>
        <w:ind w:firstLine="540"/>
        <w:jc w:val="both"/>
      </w:pPr>
      <w:r>
        <w:t>Ti - фактически достигнутое значение i-го результата предоставления гранта по состоянию на отчетную дату;</w:t>
      </w:r>
    </w:p>
    <w:p w:rsidR="00B210AF" w:rsidRDefault="00B210AF">
      <w:pPr>
        <w:pStyle w:val="ConsPlusNormal"/>
        <w:spacing w:before="220"/>
        <w:ind w:firstLine="540"/>
        <w:jc w:val="both"/>
      </w:pPr>
      <w:r>
        <w:t>Si - значение i-го результата предоставления гранта, установленное соглашением.</w:t>
      </w:r>
    </w:p>
    <w:p w:rsidR="00B210AF" w:rsidRDefault="00B210AF">
      <w:pPr>
        <w:pStyle w:val="ConsPlusNormal"/>
        <w:spacing w:before="220"/>
        <w:ind w:firstLine="540"/>
        <w:jc w:val="both"/>
      </w:pPr>
      <w:r>
        <w:t>Возврат гранта по основанию, установленному настоящим пунктом, не осуществляется в случае, если недостижение получателем гранта результатов предоставления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B210AF" w:rsidRDefault="00B210AF">
      <w:pPr>
        <w:pStyle w:val="ConsPlusNormal"/>
        <w:jc w:val="both"/>
      </w:pPr>
      <w:r>
        <w:t xml:space="preserve">(п. 20.1 введен </w:t>
      </w:r>
      <w:hyperlink r:id="rId47"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 xml:space="preserve">20.2. Министерство обеспечивает возврат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80" w:history="1">
        <w:r>
          <w:rPr>
            <w:color w:val="0000FF"/>
          </w:rPr>
          <w:t>пунктом 20</w:t>
        </w:r>
      </w:hyperlink>
      <w:r>
        <w:t xml:space="preserve"> или </w:t>
      </w:r>
      <w:hyperlink w:anchor="P182" w:history="1">
        <w:r>
          <w:rPr>
            <w:color w:val="0000FF"/>
          </w:rPr>
          <w:t>20.1</w:t>
        </w:r>
      </w:hyperlink>
      <w:r>
        <w:t xml:space="preserve"> настоящих Правил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B210AF" w:rsidRDefault="00B210AF">
      <w:pPr>
        <w:pStyle w:val="ConsPlusNormal"/>
        <w:spacing w:before="220"/>
        <w:ind w:firstLine="540"/>
        <w:jc w:val="both"/>
      </w:pPr>
      <w:r>
        <w:lastRenderedPageBreak/>
        <w:t>Возврат гранта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B210AF" w:rsidRDefault="00B210AF">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B210AF" w:rsidRDefault="00B210AF">
      <w:pPr>
        <w:pStyle w:val="ConsPlusNormal"/>
        <w:jc w:val="both"/>
      </w:pPr>
      <w:r>
        <w:t xml:space="preserve">(п. 20.2 введен </w:t>
      </w:r>
      <w:hyperlink r:id="rId48" w:history="1">
        <w:r>
          <w:rPr>
            <w:color w:val="0000FF"/>
          </w:rPr>
          <w:t>постановлением</w:t>
        </w:r>
      </w:hyperlink>
      <w:r>
        <w:t xml:space="preserve"> Правительства Ульяновской области от 27.07.2021 N 314-П)</w:t>
      </w:r>
    </w:p>
    <w:p w:rsidR="00B210AF" w:rsidRDefault="00B210AF">
      <w:pPr>
        <w:pStyle w:val="ConsPlusNormal"/>
        <w:spacing w:before="220"/>
        <w:ind w:firstLine="540"/>
        <w:jc w:val="both"/>
      </w:pPr>
      <w:r>
        <w:t>21. Гранты, не использованные в текущем финансовом году, подлежат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both"/>
      </w:pPr>
    </w:p>
    <w:p w:rsidR="00B210AF" w:rsidRDefault="00B210AF">
      <w:pPr>
        <w:pStyle w:val="ConsPlusNormal"/>
        <w:jc w:val="right"/>
        <w:outlineLvl w:val="1"/>
      </w:pPr>
      <w:r>
        <w:t>Приложение</w:t>
      </w:r>
    </w:p>
    <w:p w:rsidR="00B210AF" w:rsidRDefault="00B210AF">
      <w:pPr>
        <w:pStyle w:val="ConsPlusNormal"/>
        <w:jc w:val="right"/>
      </w:pPr>
      <w:r>
        <w:t>к Правилам</w:t>
      </w:r>
    </w:p>
    <w:p w:rsidR="00B210AF" w:rsidRDefault="00B210AF">
      <w:pPr>
        <w:pStyle w:val="ConsPlusNormal"/>
        <w:jc w:val="both"/>
      </w:pPr>
    </w:p>
    <w:p w:rsidR="00B210AF" w:rsidRDefault="00B210AF">
      <w:pPr>
        <w:pStyle w:val="ConsPlusNormal"/>
        <w:jc w:val="center"/>
      </w:pPr>
      <w:r>
        <w:t>ОТЧЕТ</w:t>
      </w:r>
    </w:p>
    <w:p w:rsidR="00B210AF" w:rsidRDefault="00B210AF">
      <w:pPr>
        <w:pStyle w:val="ConsPlusNormal"/>
        <w:jc w:val="center"/>
      </w:pPr>
      <w:r>
        <w:t>о достижении результатов предоставления гранта</w:t>
      </w:r>
    </w:p>
    <w:p w:rsidR="00B210AF" w:rsidRDefault="00B210AF">
      <w:pPr>
        <w:pStyle w:val="ConsPlusNormal"/>
        <w:jc w:val="both"/>
      </w:pPr>
    </w:p>
    <w:p w:rsidR="00B210AF" w:rsidRDefault="00B210AF">
      <w:pPr>
        <w:pStyle w:val="ConsPlusNormal"/>
        <w:ind w:firstLine="540"/>
        <w:jc w:val="both"/>
      </w:pPr>
      <w:r>
        <w:t xml:space="preserve">Утратил силу. - </w:t>
      </w:r>
      <w:hyperlink r:id="rId49" w:history="1">
        <w:r>
          <w:rPr>
            <w:color w:val="0000FF"/>
          </w:rPr>
          <w:t>Постановление</w:t>
        </w:r>
      </w:hyperlink>
      <w:r>
        <w:t xml:space="preserve"> Правительства Ульяновской области от 27.07.2021 N 314-П.</w:t>
      </w:r>
    </w:p>
    <w:p w:rsidR="00B210AF" w:rsidRDefault="00B210AF">
      <w:pPr>
        <w:pStyle w:val="ConsPlusNormal"/>
        <w:jc w:val="both"/>
      </w:pPr>
    </w:p>
    <w:p w:rsidR="00B210AF" w:rsidRDefault="00B210AF">
      <w:pPr>
        <w:pStyle w:val="ConsPlusNormal"/>
        <w:jc w:val="both"/>
      </w:pPr>
    </w:p>
    <w:p w:rsidR="00B210AF" w:rsidRDefault="00B210AF">
      <w:pPr>
        <w:pStyle w:val="ConsPlusNormal"/>
        <w:pBdr>
          <w:top w:val="single" w:sz="6" w:space="0" w:color="auto"/>
        </w:pBdr>
        <w:spacing w:before="100" w:after="100"/>
        <w:jc w:val="both"/>
        <w:rPr>
          <w:sz w:val="2"/>
          <w:szCs w:val="2"/>
        </w:rPr>
      </w:pPr>
    </w:p>
    <w:p w:rsidR="00114264" w:rsidRDefault="00B210AF">
      <w:bookmarkStart w:id="17" w:name="_GoBack"/>
      <w:bookmarkEnd w:id="17"/>
    </w:p>
    <w:sectPr w:rsidR="00114264" w:rsidSect="0011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AF"/>
    <w:rsid w:val="007A2FC1"/>
    <w:rsid w:val="008B7B43"/>
    <w:rsid w:val="00B2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C2884-95E8-4D0D-A98C-E710B4C9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0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CE35A54D9C80DC9FD808F36BE4053108BEFA4D2D04D4A9580D87A6A4A0C5EDA831AAD0FA8E9746A810FD10FA7242A4A192700AD36C93DC6811C1R0P4K" TargetMode="External"/><Relationship Id="rId18" Type="http://schemas.openxmlformats.org/officeDocument/2006/relationships/hyperlink" Target="consultantplus://offline/ref=9ACE35A54D9C80DC9FD808F36BE4053108BEFA4D2D04D4A9580D87A6A4A0C5EDA831AAD0FA8E9746A810FA17FA7242A4A192700AD36C93DC6811C1R0P4K" TargetMode="External"/><Relationship Id="rId26" Type="http://schemas.openxmlformats.org/officeDocument/2006/relationships/hyperlink" Target="consultantplus://offline/ref=9ACE35A54D9C80DC9FD808F36BE4053108BEFA4D2D04D4A9580D87A6A4A0C5EDA831AAD0FA8E9746A810F811FA7242A4A192700AD36C93DC6811C1R0P4K" TargetMode="External"/><Relationship Id="rId39" Type="http://schemas.openxmlformats.org/officeDocument/2006/relationships/hyperlink" Target="consultantplus://offline/ref=9ACE35A54D9C80DC9FD808F36BE4053108BEFA4D2D04D4A9580D87A6A4A0C5EDA831AAD0FA8E9746A810F714FA7242A4A192700AD36C93DC6811C1R0P4K" TargetMode="External"/><Relationship Id="rId3" Type="http://schemas.openxmlformats.org/officeDocument/2006/relationships/webSettings" Target="webSettings.xml"/><Relationship Id="rId21" Type="http://schemas.openxmlformats.org/officeDocument/2006/relationships/hyperlink" Target="consultantplus://offline/ref=9ACE35A54D9C80DC9FD808F36BE4053108BEFA4D2D04D4A9580D87A6A4A0C5EDA831AAD0FA8E9746A810F815FA7242A4A192700AD36C93DC6811C1R0P4K" TargetMode="External"/><Relationship Id="rId34" Type="http://schemas.openxmlformats.org/officeDocument/2006/relationships/hyperlink" Target="consultantplus://offline/ref=9ACE35A54D9C80DC9FD808F36BE4053108BEFA4D2D04D4A9580D87A6A4A0C5EDA831AAD0FA8E9746A810F91CFA7242A4A192700AD36C93DC6811C1R0P4K" TargetMode="External"/><Relationship Id="rId42" Type="http://schemas.openxmlformats.org/officeDocument/2006/relationships/hyperlink" Target="consultantplus://offline/ref=9ACE35A54D9C80DC9FD808F36BE4053108BEFA4D2D04D4A9580D87A6A4A0C5EDA831AAD0FA8E9746A810F717FA7242A4A192700AD36C93DC6811C1R0P4K" TargetMode="External"/><Relationship Id="rId47" Type="http://schemas.openxmlformats.org/officeDocument/2006/relationships/hyperlink" Target="consultantplus://offline/ref=9ACE35A54D9C80DC9FD808F36BE4053108BEFA4D2D04D4A9580D87A6A4A0C5EDA831AAD0FA8E9746A811FE16FA7242A4A192700AD36C93DC6811C1R0P4K" TargetMode="External"/><Relationship Id="rId50" Type="http://schemas.openxmlformats.org/officeDocument/2006/relationships/fontTable" Target="fontTable.xml"/><Relationship Id="rId7" Type="http://schemas.openxmlformats.org/officeDocument/2006/relationships/hyperlink" Target="consultantplus://offline/ref=9ACE35A54D9C80DC9FD808F36BE4053108BEFA4D2D04D4A9580D87A6A4A0C5EDA831AAD0FA8E9746A810FC1CFA7242A4A192700AD36C93DC6811C1R0P4K" TargetMode="External"/><Relationship Id="rId12" Type="http://schemas.openxmlformats.org/officeDocument/2006/relationships/hyperlink" Target="consultantplus://offline/ref=9ACE35A54D9C80DC9FD808F36BE4053108BEFA4D2D04D4A9580D87A6A4A0C5EDA831AAD0FA8E9746A810FD17FA7242A4A192700AD36C93DC6811C1R0P4K" TargetMode="External"/><Relationship Id="rId17" Type="http://schemas.openxmlformats.org/officeDocument/2006/relationships/hyperlink" Target="consultantplus://offline/ref=9ACE35A54D9C80DC9FD808F36BE4053108BEFA4D2D04D4A9580D87A6A4A0C5EDA831AAD0FA8E9746A810FA16FA7242A4A192700AD36C93DC6811C1R0P4K" TargetMode="External"/><Relationship Id="rId25" Type="http://schemas.openxmlformats.org/officeDocument/2006/relationships/hyperlink" Target="consultantplus://offline/ref=9ACE35A54D9C80DC9FD816FE7D885B3B0DB4AD432805DDFE0652DCFBF3A9CFBAEF7EF392BE839547AD19AA45B5731EE1F081700CD36F91C0R6PBK" TargetMode="External"/><Relationship Id="rId33" Type="http://schemas.openxmlformats.org/officeDocument/2006/relationships/hyperlink" Target="consultantplus://offline/ref=9ACE35A54D9C80DC9FD808F36BE4053108BEFA4D2D04D4A9580D87A6A4A0C5EDA831AAD0FA8E9746A810F912FA7242A4A192700AD36C93DC6811C1R0P4K" TargetMode="External"/><Relationship Id="rId38" Type="http://schemas.openxmlformats.org/officeDocument/2006/relationships/hyperlink" Target="consultantplus://offline/ref=9ACE35A54D9C80DC9FD808F36BE4053108BEFA4D2D04D4A9580D87A6A4A0C5EDA831AAD0FA8E9746A810F617FA7242A4A192700AD36C93DC6811C1R0P4K" TargetMode="External"/><Relationship Id="rId46" Type="http://schemas.openxmlformats.org/officeDocument/2006/relationships/hyperlink" Target="consultantplus://offline/ref=9ACE35A54D9C80DC9FD808F36BE4053108BEFA4D2D04D4A9580D87A6A4A0C5EDA831AAD0FA8E9746A811FE14FA7242A4A192700AD36C93DC6811C1R0P4K" TargetMode="External"/><Relationship Id="rId2" Type="http://schemas.openxmlformats.org/officeDocument/2006/relationships/settings" Target="settings.xml"/><Relationship Id="rId16" Type="http://schemas.openxmlformats.org/officeDocument/2006/relationships/hyperlink" Target="consultantplus://offline/ref=9ACE35A54D9C80DC9FD808F36BE4053108BEFA4D2D04D4A9580D87A6A4A0C5EDA831AAD0FA8E9746A810FA14FA7242A4A192700AD36C93DC6811C1R0P4K" TargetMode="External"/><Relationship Id="rId20" Type="http://schemas.openxmlformats.org/officeDocument/2006/relationships/hyperlink" Target="consultantplus://offline/ref=9ACE35A54D9C80DC9FD808F36BE4053108BEFA4D2D04D4A9580D87A6A4A0C5EDA831AAD0FA8E9746A810FA12FA7242A4A192700AD36C93DC6811C1R0P4K" TargetMode="External"/><Relationship Id="rId29" Type="http://schemas.openxmlformats.org/officeDocument/2006/relationships/hyperlink" Target="consultantplus://offline/ref=9ACE35A54D9C80DC9FD808F36BE4053108BEFA4D2D04D4A9580D87A6A4A0C5EDA831AAD0FA8E9746A810F916FA7242A4A192700AD36C93DC6811C1R0P4K" TargetMode="External"/><Relationship Id="rId41" Type="http://schemas.openxmlformats.org/officeDocument/2006/relationships/hyperlink" Target="consultantplus://offline/ref=9ACE35A54D9C80DC9FD808F36BE4053108BEFA4D2D04D4A9580D87A6A4A0C5EDA831AAD0FA8E9746A810F715FA7242A4A192700AD36C93DC6811C1R0P4K" TargetMode="External"/><Relationship Id="rId1" Type="http://schemas.openxmlformats.org/officeDocument/2006/relationships/styles" Target="styles.xml"/><Relationship Id="rId6" Type="http://schemas.openxmlformats.org/officeDocument/2006/relationships/hyperlink" Target="consultantplus://offline/ref=9ACE35A54D9C80DC9FD816FE7D885B3B0AB5A5472A0BDDFE0652DCFBF3A9CFBAEF7EF396B783934DFC43BA41FC2717FEF59D6F0CCD6FR9P0K" TargetMode="External"/><Relationship Id="rId11" Type="http://schemas.openxmlformats.org/officeDocument/2006/relationships/hyperlink" Target="consultantplus://offline/ref=9ACE35A54D9C80DC9FD808F36BE4053108BEFA4D2D04D4A9580D87A6A4A0C5EDA831AAD0FA8E9746A810FD16FA7242A4A192700AD36C93DC6811C1R0P4K" TargetMode="External"/><Relationship Id="rId24" Type="http://schemas.openxmlformats.org/officeDocument/2006/relationships/hyperlink" Target="consultantplus://offline/ref=9ACE35A54D9C80DC9FD808F36BE4053108BEFA4D2D04D4A9580D87A6A4A0C5EDA831AAD0FA8E9746A810F810FA7242A4A192700AD36C93DC6811C1R0P4K" TargetMode="External"/><Relationship Id="rId32" Type="http://schemas.openxmlformats.org/officeDocument/2006/relationships/hyperlink" Target="consultantplus://offline/ref=9ACE35A54D9C80DC9FD808F36BE4053108BEFA4D2D04D4A9580D87A6A4A0C5EDA831AAD0FA8E9746A810F911FA7242A4A192700AD36C93DC6811C1R0P4K" TargetMode="External"/><Relationship Id="rId37" Type="http://schemas.openxmlformats.org/officeDocument/2006/relationships/hyperlink" Target="consultantplus://offline/ref=9ACE35A54D9C80DC9FD816FE7D885B3B0DB4AD432805DDFE0652DCFBF3A9CFBAEF7EF392BE839547AD19AA45B5731EE1F081700CD36F91C0R6PBK" TargetMode="External"/><Relationship Id="rId40" Type="http://schemas.openxmlformats.org/officeDocument/2006/relationships/hyperlink" Target="consultantplus://offline/ref=9ACE35A54D9C80DC9FD808F36BE4053108BEFA4D2D04D4A9580D87A6A4A0C5EDA831AAD0FA8E9746A810F714FA7242A4A192700AD36C93DC6811C1R0P4K" TargetMode="External"/><Relationship Id="rId45" Type="http://schemas.openxmlformats.org/officeDocument/2006/relationships/hyperlink" Target="consultantplus://offline/ref=9ACE35A54D9C80DC9FD808F36BE4053108BEFA4D2D04D4A9580D87A6A4A0C5EDA831AAD0FA8E9746A810F71CFA7242A4A192700AD36C93DC6811C1R0P4K" TargetMode="External"/><Relationship Id="rId5" Type="http://schemas.openxmlformats.org/officeDocument/2006/relationships/hyperlink" Target="consultantplus://offline/ref=9ACE35A54D9C80DC9FD808F36BE4053108BEFA4D2D04D4A9580D87A6A4A0C5EDA831AAD0FA8E9746A810FC12FA7242A4A192700AD36C93DC6811C1R0P4K" TargetMode="External"/><Relationship Id="rId15" Type="http://schemas.openxmlformats.org/officeDocument/2006/relationships/hyperlink" Target="consultantplus://offline/ref=9ACE35A54D9C80DC9FD808F36BE4053108BEFA4D2D04D4A9580D87A6A4A0C5EDA831AAD0FA8E9746A810FD1DFA7242A4A192700AD36C93DC6811C1R0P4K" TargetMode="External"/><Relationship Id="rId23" Type="http://schemas.openxmlformats.org/officeDocument/2006/relationships/hyperlink" Target="consultantplus://offline/ref=9ACE35A54D9C80DC9FD808F36BE4053108BEFA4D2D04D4A9580D87A6A4A0C5EDA831AAD0FA8E9746A810F817FA7242A4A192700AD36C93DC6811C1R0P4K" TargetMode="External"/><Relationship Id="rId28" Type="http://schemas.openxmlformats.org/officeDocument/2006/relationships/hyperlink" Target="consultantplus://offline/ref=9ACE35A54D9C80DC9FD808F36BE4053108BEFA4D2D04D4A9580D87A6A4A0C5EDA831AAD0FA8E9746A810F914FA7242A4A192700AD36C93DC6811C1R0P4K" TargetMode="External"/><Relationship Id="rId36" Type="http://schemas.openxmlformats.org/officeDocument/2006/relationships/hyperlink" Target="consultantplus://offline/ref=9ACE35A54D9C80DC9FD808F36BE4053108BEFA4D2D04D4A9580D87A6A4A0C5EDA831AAD0FA8E9746A810F91DFA7242A4A192700AD36C93DC6811C1R0P4K" TargetMode="External"/><Relationship Id="rId49" Type="http://schemas.openxmlformats.org/officeDocument/2006/relationships/hyperlink" Target="consultantplus://offline/ref=9ACE35A54D9C80DC9FD808F36BE4053108BEFA4D2D04D4A9580D87A6A4A0C5EDA831AAD0FA8E9746A811FC16FA7242A4A192700AD36C93DC6811C1R0P4K" TargetMode="External"/><Relationship Id="rId10" Type="http://schemas.openxmlformats.org/officeDocument/2006/relationships/hyperlink" Target="consultantplus://offline/ref=9ACE35A54D9C80DC9FD816FE7D885B3B0DB4AD432805DDFE0652DCFBF3A9CFBAEF7EF392BE839547AD19AA45B5731EE1F081700CD36F91C0R6PBK" TargetMode="External"/><Relationship Id="rId19" Type="http://schemas.openxmlformats.org/officeDocument/2006/relationships/hyperlink" Target="consultantplus://offline/ref=9ACE35A54D9C80DC9FD808F36BE4053108BEFA4D2D04D4A9580D87A6A4A0C5EDA831AAD0FA8E9746A810FA10FA7242A4A192700AD36C93DC6811C1R0P4K" TargetMode="External"/><Relationship Id="rId31" Type="http://schemas.openxmlformats.org/officeDocument/2006/relationships/hyperlink" Target="consultantplus://offline/ref=9ACE35A54D9C80DC9FD808F36BE4053108BEFA4D2D04D4A9580D87A6A4A0C5EDA831AAD0FA8E9746A810F910FA7242A4A192700AD36C93DC6811C1R0P4K" TargetMode="External"/><Relationship Id="rId44" Type="http://schemas.openxmlformats.org/officeDocument/2006/relationships/hyperlink" Target="consultantplus://offline/ref=9ACE35A54D9C80DC9FD808F36BE4053108BEFA4D2D04D4A9580D87A6A4A0C5EDA831AAD0FA8E9746A810F712FA7242A4A192700AD36C93DC6811C1R0P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CE35A54D9C80DC9FD808F36BE4053108BEFA4D2D04D4A9580D87A6A4A0C5EDA831AAD0FA8E9746A810FD14FA7242A4A192700AD36C93DC6811C1R0P4K" TargetMode="External"/><Relationship Id="rId14" Type="http://schemas.openxmlformats.org/officeDocument/2006/relationships/hyperlink" Target="consultantplus://offline/ref=9ACE35A54D9C80DC9FD808F36BE4053108BEFA4D2D04D4A9580D87A6A4A0C5EDA831AAD0FA8E9746A810FD12FA7242A4A192700AD36C93DC6811C1R0P4K" TargetMode="External"/><Relationship Id="rId22" Type="http://schemas.openxmlformats.org/officeDocument/2006/relationships/hyperlink" Target="consultantplus://offline/ref=9ACE35A54D9C80DC9FD808F36BE4053108BEFA4D2D04D4A9580D87A6A4A0C5EDA831AAD0FA8E9746A810F816FA7242A4A192700AD36C93DC6811C1R0P4K" TargetMode="External"/><Relationship Id="rId27" Type="http://schemas.openxmlformats.org/officeDocument/2006/relationships/hyperlink" Target="consultantplus://offline/ref=9ACE35A54D9C80DC9FD808F36BE4053108BEFA4D2D04D4A9580D87A6A4A0C5EDA831AAD0FA8E9746A810F813FA7242A4A192700AD36C93DC6811C1R0P4K" TargetMode="External"/><Relationship Id="rId30" Type="http://schemas.openxmlformats.org/officeDocument/2006/relationships/hyperlink" Target="consultantplus://offline/ref=9ACE35A54D9C80DC9FD808F36BE4053108BEFA4D2D04D4A9580D87A6A4A0C5EDA831AAD0FA8E9746A810F917FA7242A4A192700AD36C93DC6811C1R0P4K" TargetMode="External"/><Relationship Id="rId35" Type="http://schemas.openxmlformats.org/officeDocument/2006/relationships/hyperlink" Target="consultantplus://offline/ref=9ACE35A54D9C80DC9FD808F36BE4053108BEFA4D2D04D4A9580D87A6A4A0C5EDA831AAD0FA8E9746A810F91CFA7242A4A192700AD36C93DC6811C1R0P4K" TargetMode="External"/><Relationship Id="rId43" Type="http://schemas.openxmlformats.org/officeDocument/2006/relationships/hyperlink" Target="consultantplus://offline/ref=9ACE35A54D9C80DC9FD808F36BE4053108BEFA4D2D04D4A9580D87A6A4A0C5EDA831AAD0FA8E9746A810F710FA7242A4A192700AD36C93DC6811C1R0P4K" TargetMode="External"/><Relationship Id="rId48" Type="http://schemas.openxmlformats.org/officeDocument/2006/relationships/hyperlink" Target="consultantplus://offline/ref=9ACE35A54D9C80DC9FD808F36BE4053108BEFA4D2D04D4A9580D87A6A4A0C5EDA831AAD0FA8E9746A811FF1DFA7242A4A192700AD36C93DC6811C1R0P4K" TargetMode="External"/><Relationship Id="rId8" Type="http://schemas.openxmlformats.org/officeDocument/2006/relationships/hyperlink" Target="consultantplus://offline/ref=9ACE35A54D9C80DC9FD808F36BE4053108BEFA4D2D04D4A9580D87A6A4A0C5EDA831AAD0FA8E9746A810FC1DFA7242A4A192700AD36C93DC6811C1R0P4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6470</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2021-12-14T10:15:00Z</dcterms:created>
  <dcterms:modified xsi:type="dcterms:W3CDTF">2021-12-14T10:15:00Z</dcterms:modified>
</cp:coreProperties>
</file>