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4D" w:rsidRPr="00C263EA" w:rsidRDefault="00DD4A4D" w:rsidP="00DD4A4D">
      <w:pPr>
        <w:spacing w:after="0" w:line="240" w:lineRule="auto"/>
        <w:ind w:left="57" w:right="57" w:firstLine="709"/>
        <w:jc w:val="right"/>
        <w:rPr>
          <w:rFonts w:ascii="PT Astra Serif" w:hAnsi="PT Astra Serif"/>
          <w:i/>
          <w:sz w:val="28"/>
          <w:szCs w:val="28"/>
        </w:rPr>
      </w:pPr>
      <w:r w:rsidRPr="00C263EA">
        <w:rPr>
          <w:rFonts w:ascii="PT Astra Serif" w:hAnsi="PT Astra Serif"/>
          <w:i/>
          <w:sz w:val="28"/>
          <w:szCs w:val="28"/>
        </w:rPr>
        <w:t xml:space="preserve">Выступление Андреева С.А., </w:t>
      </w:r>
    </w:p>
    <w:p w:rsidR="00DD4A4D" w:rsidRPr="00C263EA" w:rsidRDefault="00DD4A4D" w:rsidP="00DD4A4D">
      <w:pPr>
        <w:spacing w:after="0" w:line="240" w:lineRule="auto"/>
        <w:jc w:val="right"/>
        <w:rPr>
          <w:rFonts w:ascii="PT Astra Serif" w:hAnsi="PT Astra Serif"/>
          <w:i/>
          <w:sz w:val="28"/>
          <w:szCs w:val="28"/>
        </w:rPr>
      </w:pPr>
      <w:r w:rsidRPr="00C263EA">
        <w:rPr>
          <w:rFonts w:ascii="PT Astra Serif" w:hAnsi="PT Astra Serif"/>
          <w:i/>
          <w:sz w:val="28"/>
          <w:szCs w:val="28"/>
        </w:rPr>
        <w:t>директора областного государственного автономного учреждения «Институт развития образования»</w:t>
      </w:r>
    </w:p>
    <w:p w:rsidR="00D10CB2" w:rsidRDefault="00D10CB2" w:rsidP="00D10CB2">
      <w:pPr>
        <w:spacing w:after="0"/>
        <w:jc w:val="center"/>
        <w:rPr>
          <w:rStyle w:val="layout"/>
          <w:rFonts w:ascii="PT Astra Serif" w:hAnsi="PT Astra Serif"/>
          <w:b/>
          <w:sz w:val="28"/>
          <w:szCs w:val="28"/>
        </w:rPr>
      </w:pPr>
      <w:r w:rsidRPr="00D10CB2">
        <w:rPr>
          <w:rStyle w:val="layout"/>
          <w:rFonts w:ascii="PT Astra Serif" w:hAnsi="PT Astra Serif"/>
          <w:b/>
          <w:sz w:val="28"/>
          <w:szCs w:val="28"/>
        </w:rPr>
        <w:t xml:space="preserve">Всероссийские проверочные работы и Государственная итоговая аттестация: анализ результатов 2021 года, </w:t>
      </w:r>
    </w:p>
    <w:p w:rsidR="00D10CB2" w:rsidRPr="00D10CB2" w:rsidRDefault="00D10CB2" w:rsidP="00D10CB2">
      <w:pPr>
        <w:spacing w:after="0"/>
        <w:jc w:val="center"/>
        <w:rPr>
          <w:rFonts w:ascii="PT Astra Serif" w:hAnsi="PT Astra Serif"/>
          <w:b/>
          <w:i/>
          <w:sz w:val="28"/>
          <w:szCs w:val="28"/>
        </w:rPr>
      </w:pPr>
      <w:r w:rsidRPr="00D10CB2">
        <w:rPr>
          <w:rStyle w:val="layout"/>
          <w:rFonts w:ascii="PT Astra Serif" w:hAnsi="PT Astra Serif"/>
          <w:b/>
          <w:sz w:val="28"/>
          <w:szCs w:val="28"/>
        </w:rPr>
        <w:t>изменение порядка проведения в 2022 году</w:t>
      </w:r>
    </w:p>
    <w:p w:rsidR="00D10CB2" w:rsidRPr="00E2617B" w:rsidRDefault="00D10CB2" w:rsidP="00D10CB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2617B">
        <w:rPr>
          <w:rFonts w:ascii="PT Astra Serif" w:eastAsia="Calibri" w:hAnsi="PT Astra Serif" w:cs="Times New Roman"/>
          <w:sz w:val="28"/>
          <w:szCs w:val="28"/>
        </w:rPr>
        <w:t>Всероссийские проверочные работы (</w:t>
      </w:r>
      <w:r>
        <w:rPr>
          <w:rFonts w:ascii="PT Astra Serif" w:eastAsia="Calibri" w:hAnsi="PT Astra Serif" w:cs="Times New Roman"/>
          <w:sz w:val="28"/>
          <w:szCs w:val="28"/>
        </w:rPr>
        <w:t xml:space="preserve">далее - </w:t>
      </w:r>
      <w:r w:rsidRPr="00E2617B">
        <w:rPr>
          <w:rFonts w:ascii="PT Astra Serif" w:eastAsia="Calibri" w:hAnsi="PT Astra Serif" w:cs="Times New Roman"/>
          <w:sz w:val="28"/>
          <w:szCs w:val="28"/>
        </w:rPr>
        <w:t>ВПР)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D10CB2" w:rsidRPr="00E2617B" w:rsidRDefault="00D10CB2" w:rsidP="00D10CB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2617B">
        <w:rPr>
          <w:rFonts w:ascii="PT Astra Serif" w:eastAsia="Calibri" w:hAnsi="PT Astra Serif" w:cs="Times New Roman"/>
          <w:sz w:val="28"/>
          <w:szCs w:val="28"/>
        </w:rPr>
        <w:t>Указанные цели достигаются за счет проведения ВПР в единое время по единым комплектам заданий, а также за счет использования единых для всей страны критериев оценивания.</w:t>
      </w:r>
    </w:p>
    <w:p w:rsidR="00D10CB2" w:rsidRPr="00D10CB2" w:rsidRDefault="00D10CB2" w:rsidP="00D10CB2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</w:pPr>
      <w:r w:rsidRPr="00D10CB2"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  <w:t xml:space="preserve">Ежегодно Федеральная служба по надзору в сфере образования и науки направляет в регионы списки образовательных организаций и муниципальных районов, по которым выявлены признаки необъективности результатов ВПР. Списки составляются по результатам статистического анализа ВПР. </w:t>
      </w:r>
    </w:p>
    <w:p w:rsidR="00D10CB2" w:rsidRPr="00D10CB2" w:rsidRDefault="00D10CB2" w:rsidP="00D10CB2">
      <w:pPr>
        <w:widowControl w:val="0"/>
        <w:spacing w:after="0" w:line="240" w:lineRule="auto"/>
        <w:ind w:firstLine="709"/>
        <w:jc w:val="both"/>
        <w:rPr>
          <w:rFonts w:ascii="PT Astra Serif" w:eastAsia="Calibri" w:hAnsi="PT Astra Serif"/>
          <w:color w:val="000000" w:themeColor="text1"/>
          <w:sz w:val="28"/>
          <w:szCs w:val="28"/>
          <w:lang w:eastAsia="ru-RU"/>
        </w:rPr>
      </w:pPr>
      <w:r w:rsidRPr="00D10CB2">
        <w:rPr>
          <w:rFonts w:ascii="PT Astra Serif" w:eastAsia="Times New Roman" w:hAnsi="PT Astra Serif"/>
          <w:sz w:val="28"/>
          <w:szCs w:val="28"/>
          <w:lang w:eastAsia="ru-RU"/>
        </w:rPr>
        <w:t xml:space="preserve">По итогам ВПР 2021 года выявлена 21 школа в 11 муниципалитетах с необъективными результатами </w:t>
      </w:r>
      <w:r w:rsidRPr="00D10CB2">
        <w:rPr>
          <w:rFonts w:ascii="PT Astra Serif" w:eastAsia="Times New Roman" w:hAnsi="PT Astra Serif"/>
          <w:i/>
          <w:sz w:val="28"/>
          <w:szCs w:val="28"/>
          <w:lang w:eastAsia="ru-RU"/>
        </w:rPr>
        <w:t>(г.Ульяновск, г. Димитровград, г. Новоульяновск, Базарносызганский, Барышский, Инзенский, Карсунский, Новомалыклинский, Новоспасский, Ульяновский, Старокулаткинский районы</w:t>
      </w:r>
      <w:r w:rsidRPr="00D10CB2">
        <w:rPr>
          <w:rFonts w:ascii="PT Astra Serif" w:eastAsia="Times New Roman" w:hAnsi="PT Astra Serif"/>
          <w:sz w:val="28"/>
          <w:szCs w:val="28"/>
          <w:lang w:eastAsia="ru-RU"/>
        </w:rPr>
        <w:t>). 2020 год – 18, 2019 год – 23.</w:t>
      </w:r>
    </w:p>
    <w:p w:rsidR="00D10CB2" w:rsidRDefault="00D10CB2" w:rsidP="00D10CB2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D10CB2">
        <w:rPr>
          <w:rFonts w:ascii="PT Astra Serif" w:eastAsia="Times New Roman" w:hAnsi="PT Astra Serif"/>
          <w:color w:val="000000" w:themeColor="text1"/>
          <w:sz w:val="28"/>
          <w:szCs w:val="28"/>
        </w:rPr>
        <w:t>Осуществляется анализ рассогласованности в оценивании, анализ по пороговым значениям отметок и сопоставление результатов ВПР по учебным предметам с отметками в журнале за предыдущую четверть.</w:t>
      </w:r>
    </w:p>
    <w:p w:rsidR="00630890" w:rsidRDefault="00630890" w:rsidP="00D10CB2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>
        <w:rPr>
          <w:rFonts w:ascii="PT Astra Serif" w:eastAsia="Times New Roman" w:hAnsi="PT Astra Serif"/>
          <w:color w:val="000000" w:themeColor="text1"/>
          <w:sz w:val="28"/>
          <w:szCs w:val="28"/>
        </w:rPr>
        <w:t>Я вам напомню, что выявление школ с признаками необъективности осуществляется только по анализу ВПР 4-5 классов по русскому языку и математике.</w:t>
      </w:r>
    </w:p>
    <w:p w:rsidR="00630890" w:rsidRDefault="00630890" w:rsidP="00D10CB2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>
        <w:rPr>
          <w:rFonts w:ascii="PT Astra Serif" w:eastAsia="Times New Roman" w:hAnsi="PT Astra Serif"/>
          <w:color w:val="000000" w:themeColor="text1"/>
          <w:sz w:val="28"/>
          <w:szCs w:val="28"/>
        </w:rPr>
        <w:t>Давайте проанализируем результаты ВПР по русскому языку в 4 классе</w:t>
      </w:r>
    </w:p>
    <w:p w:rsidR="00630890" w:rsidRPr="00D10CB2" w:rsidRDefault="00630890" w:rsidP="00D10CB2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014C18" wp14:editId="6034AEA7">
            <wp:extent cx="3943350" cy="22002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0890" w:rsidRDefault="00630890" w:rsidP="00D10CB2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lastRenderedPageBreak/>
        <w:t xml:space="preserve">Столбчатая диаграмма показывает долю оценок, в идеале, если они примерно совпадают, но что мы видим здесь. В 2-ух муниципалитетах двоек нет по определению, при этом в Базарносызганском районе зашкаливающее количество «5». В Старомайнском наоборот – количество «5» заметно ниже чем в среднем по России и региону. </w:t>
      </w:r>
    </w:p>
    <w:p w:rsidR="00630890" w:rsidRDefault="00630890" w:rsidP="00D10CB2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Вывод: в Базарносызганском районе – есть признаки необъективности.</w:t>
      </w:r>
    </w:p>
    <w:p w:rsidR="00630890" w:rsidRDefault="00630890" w:rsidP="00D10CB2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Коллеги, часть из вас уже проходила процедуру собеседования с федеральным министерством при назначении на должность. Не было ни одного собеседования, на котором федералы бы не обратили внимание на подобный анализ. Но положа руку на сердце мы его не делаем.</w:t>
      </w:r>
    </w:p>
    <w:p w:rsidR="00630890" w:rsidRDefault="00630890" w:rsidP="00D10CB2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Еще примеры 8 класс русский язык</w:t>
      </w:r>
    </w:p>
    <w:p w:rsidR="00630890" w:rsidRDefault="0012490F" w:rsidP="00D10CB2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9808FB" wp14:editId="6A6B3EE0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0890" w:rsidRDefault="00630890" w:rsidP="00D10CB2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</w:p>
    <w:p w:rsidR="00630890" w:rsidRDefault="0012490F" w:rsidP="00D10CB2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География 8 класс</w:t>
      </w:r>
    </w:p>
    <w:p w:rsidR="0012490F" w:rsidRDefault="0012490F" w:rsidP="00D10CB2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3C7DED" wp14:editId="2B0F8313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490F" w:rsidRDefault="0012490F" w:rsidP="00D10CB2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</w:p>
    <w:p w:rsidR="0012490F" w:rsidRPr="0012490F" w:rsidRDefault="0012490F" w:rsidP="00D10CB2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Это только 1 из трех анализов на объективность результатов ВПР. А еще необходимо сопоставить оценки ВПР и за триместр, в котором она проводилась, а также проанализировать сколько порогов значений отметок.</w:t>
      </w:r>
    </w:p>
    <w:p w:rsidR="00D10CB2" w:rsidRPr="0012490F" w:rsidRDefault="00D10CB2" w:rsidP="00D10CB2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/>
          <w:b/>
          <w:sz w:val="28"/>
          <w:szCs w:val="28"/>
        </w:rPr>
      </w:pPr>
      <w:r w:rsidRPr="00D10CB2">
        <w:rPr>
          <w:rFonts w:ascii="PT Astra Serif" w:eastAsia="Times New Roman" w:hAnsi="PT Astra Serif"/>
          <w:sz w:val="28"/>
          <w:szCs w:val="28"/>
        </w:rPr>
        <w:lastRenderedPageBreak/>
        <w:t xml:space="preserve">В 2021 году был проведен анализ локальных актов </w:t>
      </w:r>
      <w:r w:rsidR="0012490F">
        <w:rPr>
          <w:rFonts w:ascii="PT Astra Serif" w:eastAsia="Times New Roman" w:hAnsi="PT Astra Serif"/>
          <w:sz w:val="28"/>
          <w:szCs w:val="28"/>
        </w:rPr>
        <w:t xml:space="preserve">некоторых </w:t>
      </w:r>
      <w:r w:rsidRPr="00D10CB2">
        <w:rPr>
          <w:rFonts w:ascii="PT Astra Serif" w:eastAsia="Times New Roman" w:hAnsi="PT Astra Serif"/>
          <w:sz w:val="28"/>
          <w:szCs w:val="28"/>
        </w:rPr>
        <w:t>ОО, который показал, что стимулирующие баллы начислялись за «высокие показатели и результаты ВПР», всем руководителям ОО рекомендовано заменить данный показатель на «качественное и объективное проведение ВПР».</w:t>
      </w:r>
      <w:r w:rsidR="0012490F">
        <w:rPr>
          <w:rFonts w:ascii="PT Astra Serif" w:eastAsia="Times New Roman" w:hAnsi="PT Astra Serif"/>
          <w:sz w:val="28"/>
          <w:szCs w:val="28"/>
        </w:rPr>
        <w:t xml:space="preserve"> </w:t>
      </w:r>
      <w:r w:rsidR="0012490F" w:rsidRPr="0012490F">
        <w:rPr>
          <w:rFonts w:ascii="PT Astra Serif" w:eastAsia="Times New Roman" w:hAnsi="PT Astra Serif"/>
          <w:b/>
          <w:sz w:val="28"/>
          <w:szCs w:val="28"/>
        </w:rPr>
        <w:t>Прошу отразить это в решении коллегии.</w:t>
      </w:r>
    </w:p>
    <w:p w:rsidR="00D10CB2" w:rsidRDefault="00E54BDC" w:rsidP="00D10CB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Теперь мне бы хотелось обратиться к анализу ГИА-2021.</w:t>
      </w:r>
    </w:p>
    <w:p w:rsidR="00883A95" w:rsidRPr="00955FF1" w:rsidRDefault="00883A95" w:rsidP="00883A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году, в</w:t>
      </w:r>
      <w:r w:rsidRPr="00955FF1">
        <w:rPr>
          <w:rFonts w:ascii="Times New Roman" w:hAnsi="Times New Roman" w:cs="Times New Roman"/>
          <w:sz w:val="28"/>
          <w:szCs w:val="28"/>
        </w:rPr>
        <w:t xml:space="preserve"> условиях соблюдения требований санитарно-эпидемиологических рекомендаций, правил и нормативов, в целях недопущения сбоев при проведении ГИА и обеспечения повышения качества образования в Ульяновской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FF1">
        <w:rPr>
          <w:rFonts w:ascii="Times New Roman" w:hAnsi="Times New Roman" w:cs="Times New Roman"/>
          <w:sz w:val="28"/>
          <w:szCs w:val="28"/>
        </w:rPr>
        <w:t>области, в период подготовки к ГИА-2021 были проведены все необходимые содержательные, организационные и технологические мероприятия.</w:t>
      </w:r>
    </w:p>
    <w:p w:rsidR="00883A95" w:rsidRPr="00955FF1" w:rsidRDefault="00883A95" w:rsidP="00883A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FF1">
        <w:rPr>
          <w:rFonts w:ascii="Times New Roman" w:hAnsi="Times New Roman" w:cs="Times New Roman"/>
          <w:sz w:val="28"/>
          <w:szCs w:val="28"/>
        </w:rPr>
        <w:t>Все мероприятия при подготовке к ГИА были направлены на повышение объективности и прозрачности при проведении государственной итоговой аттестации, а также на предупреждение нарушений при подготовке и проведении экзаменов.</w:t>
      </w:r>
    </w:p>
    <w:p w:rsidR="00883A95" w:rsidRPr="00955FF1" w:rsidRDefault="00883A95" w:rsidP="00883A9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FF1">
        <w:rPr>
          <w:rFonts w:ascii="Times New Roman" w:hAnsi="Times New Roman" w:cs="Times New Roman"/>
          <w:sz w:val="28"/>
          <w:szCs w:val="28"/>
        </w:rPr>
        <w:t>Государственная итоговая аттестация в 2021 году имела ряд особенностей:</w:t>
      </w:r>
    </w:p>
    <w:p w:rsidR="00883A95" w:rsidRPr="00883A95" w:rsidRDefault="00883A95" w:rsidP="00883A95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883A95">
        <w:rPr>
          <w:b/>
          <w:color w:val="auto"/>
          <w:sz w:val="28"/>
          <w:szCs w:val="28"/>
        </w:rPr>
        <w:t xml:space="preserve">В 2021 году были изменены условия получения аттестата: </w:t>
      </w:r>
    </w:p>
    <w:p w:rsidR="00883A95" w:rsidRPr="00955FF1" w:rsidRDefault="00883A95" w:rsidP="00883A9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55FF1">
        <w:rPr>
          <w:color w:val="auto"/>
          <w:sz w:val="28"/>
          <w:szCs w:val="28"/>
        </w:rPr>
        <w:t>Выпускники 11 классов, которые поступали в вузы, сдавали ГИА в форме ЕГЭ. Выпускники, которые поступать в вуз не планировали, сдавали ГИА в форме ГВЭ по русскому языку и математике. В Ульяновской области</w:t>
      </w:r>
      <w:r>
        <w:rPr>
          <w:color w:val="auto"/>
          <w:sz w:val="28"/>
          <w:szCs w:val="28"/>
        </w:rPr>
        <w:t xml:space="preserve">  </w:t>
      </w:r>
      <w:r w:rsidRPr="00955FF1">
        <w:rPr>
          <w:color w:val="auto"/>
          <w:sz w:val="28"/>
          <w:szCs w:val="28"/>
        </w:rPr>
        <w:t>государственную итоговую аттестацию в форме ГВЭ выбрали 178 человек. из них преодолели минимальный порог 128 обучающихся.</w:t>
      </w:r>
    </w:p>
    <w:p w:rsidR="00883A95" w:rsidRPr="00955FF1" w:rsidRDefault="00883A95" w:rsidP="00883A9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55FF1">
        <w:rPr>
          <w:color w:val="auto"/>
          <w:sz w:val="28"/>
          <w:szCs w:val="28"/>
        </w:rPr>
        <w:t>Для выпускников, поступающих в вузы, обязательным был один экзамен – ЕГЭ по русскому языку. На основании результатов этого экзамена выпускникам были выданы аттестаты за 11-й класс. Количество сдававших обязательный ЕГЭ по русскому языку – 5139 человек, из них преодолели минимальный порог</w:t>
      </w:r>
      <w:r>
        <w:rPr>
          <w:color w:val="auto"/>
          <w:sz w:val="28"/>
          <w:szCs w:val="28"/>
        </w:rPr>
        <w:t xml:space="preserve">  </w:t>
      </w:r>
      <w:r w:rsidRPr="00955FF1">
        <w:rPr>
          <w:color w:val="auto"/>
          <w:sz w:val="28"/>
          <w:szCs w:val="28"/>
        </w:rPr>
        <w:t xml:space="preserve">5127 обучающиеся. </w:t>
      </w:r>
    </w:p>
    <w:p w:rsidR="00883A95" w:rsidRPr="00955FF1" w:rsidRDefault="00883A95" w:rsidP="00883A9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55FF1">
        <w:rPr>
          <w:color w:val="auto"/>
          <w:sz w:val="28"/>
          <w:szCs w:val="28"/>
        </w:rPr>
        <w:t>Для выпускников 9 классов</w:t>
      </w:r>
      <w:r>
        <w:rPr>
          <w:color w:val="auto"/>
          <w:sz w:val="28"/>
          <w:szCs w:val="28"/>
        </w:rPr>
        <w:t xml:space="preserve"> </w:t>
      </w:r>
      <w:r w:rsidRPr="00955FF1">
        <w:rPr>
          <w:color w:val="auto"/>
          <w:sz w:val="28"/>
          <w:szCs w:val="28"/>
        </w:rPr>
        <w:t>итоговая аттестация проводилась</w:t>
      </w:r>
      <w:r>
        <w:rPr>
          <w:color w:val="auto"/>
          <w:sz w:val="28"/>
          <w:szCs w:val="28"/>
        </w:rPr>
        <w:t xml:space="preserve">  </w:t>
      </w:r>
      <w:r w:rsidRPr="00955FF1">
        <w:rPr>
          <w:color w:val="auto"/>
          <w:sz w:val="28"/>
          <w:szCs w:val="28"/>
        </w:rPr>
        <w:t>в формах основного государственного экзамена (ОГЭ) или государственного выпускного экзамена (ГВЭ) только по двум обязательным предметам: русскому языку и математике. Полученные удовлетворительные результаты по данным учебным предметам давали право на получение аттестата.</w:t>
      </w:r>
    </w:p>
    <w:p w:rsidR="00883A95" w:rsidRPr="00955FF1" w:rsidRDefault="00883A95" w:rsidP="00883A9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55FF1">
        <w:rPr>
          <w:color w:val="auto"/>
          <w:sz w:val="28"/>
          <w:szCs w:val="28"/>
        </w:rPr>
        <w:t>Завершили обучение без аттестата 98 обучающихся 9 классов</w:t>
      </w:r>
    </w:p>
    <w:p w:rsidR="00883A95" w:rsidRPr="00955FF1" w:rsidRDefault="00883A95" w:rsidP="00883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FF1">
        <w:rPr>
          <w:rFonts w:ascii="Times New Roman" w:hAnsi="Times New Roman" w:cs="Times New Roman"/>
          <w:sz w:val="28"/>
          <w:szCs w:val="28"/>
        </w:rPr>
        <w:t>Единый государственный экзамен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FF1">
        <w:rPr>
          <w:rFonts w:ascii="Times New Roman" w:hAnsi="Times New Roman" w:cs="Times New Roman"/>
          <w:sz w:val="28"/>
          <w:szCs w:val="28"/>
        </w:rPr>
        <w:t>второй год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FF1">
        <w:rPr>
          <w:rFonts w:ascii="Times New Roman" w:hAnsi="Times New Roman" w:cs="Times New Roman"/>
          <w:sz w:val="28"/>
          <w:szCs w:val="28"/>
        </w:rPr>
        <w:t>проходил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FF1">
        <w:rPr>
          <w:rFonts w:ascii="Times New Roman" w:hAnsi="Times New Roman" w:cs="Times New Roman"/>
          <w:sz w:val="28"/>
          <w:szCs w:val="28"/>
        </w:rPr>
        <w:t>в новом формате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FF1">
        <w:rPr>
          <w:rFonts w:ascii="Times New Roman" w:hAnsi="Times New Roman" w:cs="Times New Roman"/>
          <w:sz w:val="28"/>
          <w:szCs w:val="28"/>
        </w:rPr>
        <w:t>технологии передачи экзаменационных материалов по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FF1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и использования технологии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FF1">
        <w:rPr>
          <w:rFonts w:ascii="Times New Roman" w:hAnsi="Times New Roman" w:cs="Times New Roman"/>
          <w:sz w:val="28"/>
          <w:szCs w:val="28"/>
        </w:rPr>
        <w:t>печати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FF1">
        <w:rPr>
          <w:rFonts w:ascii="Times New Roman" w:hAnsi="Times New Roman" w:cs="Times New Roman"/>
          <w:sz w:val="28"/>
          <w:szCs w:val="28"/>
        </w:rPr>
        <w:t xml:space="preserve">сканирования бланков ответов в аудиториях проведения экзаменов. </w:t>
      </w:r>
    </w:p>
    <w:p w:rsidR="00883A95" w:rsidRPr="00955FF1" w:rsidRDefault="00883A95" w:rsidP="00883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FF1">
        <w:rPr>
          <w:rFonts w:ascii="Times New Roman" w:hAnsi="Times New Roman" w:cs="Times New Roman"/>
          <w:sz w:val="28"/>
          <w:szCs w:val="28"/>
        </w:rPr>
        <w:t>Все пункты проведения экзаменов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FF1">
        <w:rPr>
          <w:rFonts w:ascii="Times New Roman" w:hAnsi="Times New Roman" w:cs="Times New Roman"/>
          <w:sz w:val="28"/>
          <w:szCs w:val="28"/>
        </w:rPr>
        <w:t>и аудитории 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FF1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FF1">
        <w:rPr>
          <w:rFonts w:ascii="Times New Roman" w:hAnsi="Times New Roman" w:cs="Times New Roman"/>
          <w:sz w:val="28"/>
          <w:szCs w:val="28"/>
        </w:rPr>
        <w:t>оснащены необходимой техникой для проведения ЕГЭ по технологии доставки экзаменационных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FF1">
        <w:rPr>
          <w:rFonts w:ascii="Times New Roman" w:hAnsi="Times New Roman" w:cs="Times New Roman"/>
          <w:sz w:val="28"/>
          <w:szCs w:val="28"/>
        </w:rPr>
        <w:t>материалов по сети «Интернет»,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FF1">
        <w:rPr>
          <w:rFonts w:ascii="Times New Roman" w:hAnsi="Times New Roman" w:cs="Times New Roman"/>
          <w:sz w:val="28"/>
          <w:szCs w:val="28"/>
        </w:rPr>
        <w:t xml:space="preserve">печати и </w:t>
      </w:r>
      <w:r w:rsidRPr="00955FF1">
        <w:rPr>
          <w:rFonts w:ascii="Times New Roman" w:hAnsi="Times New Roman" w:cs="Times New Roman"/>
          <w:sz w:val="28"/>
          <w:szCs w:val="28"/>
        </w:rPr>
        <w:lastRenderedPageBreak/>
        <w:t xml:space="preserve">сканирования полного комплекта экзаменационных материалов в аудиториях проведения экзаменов. </w:t>
      </w:r>
    </w:p>
    <w:p w:rsidR="00883A95" w:rsidRPr="00955FF1" w:rsidRDefault="00883A95" w:rsidP="00883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FF1">
        <w:rPr>
          <w:rFonts w:ascii="Times New Roman" w:hAnsi="Times New Roman" w:cs="Times New Roman"/>
          <w:sz w:val="28"/>
          <w:szCs w:val="28"/>
        </w:rPr>
        <w:t>В 100% аудиторий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FF1">
        <w:rPr>
          <w:rFonts w:ascii="Times New Roman" w:hAnsi="Times New Roman" w:cs="Times New Roman"/>
          <w:sz w:val="28"/>
          <w:szCs w:val="28"/>
        </w:rPr>
        <w:t xml:space="preserve">проведения осуществлялось онлайн видеонаблюдение. </w:t>
      </w:r>
    </w:p>
    <w:p w:rsidR="00883A95" w:rsidRPr="00955FF1" w:rsidRDefault="00883A95" w:rsidP="00883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FF1">
        <w:rPr>
          <w:rFonts w:ascii="Times New Roman" w:hAnsi="Times New Roman" w:cs="Times New Roman"/>
          <w:sz w:val="28"/>
          <w:szCs w:val="28"/>
        </w:rPr>
        <w:t>ЕГЭ по информатике и ИКТ в 2021 году проводился впервые в компьютерной форме и для обеспечения проведения экзамена было оборудовано 28 ППЭ.</w:t>
      </w:r>
    </w:p>
    <w:p w:rsidR="00883A95" w:rsidRPr="00955FF1" w:rsidRDefault="00883A95" w:rsidP="00883A9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55FF1">
        <w:rPr>
          <w:color w:val="auto"/>
          <w:sz w:val="28"/>
          <w:szCs w:val="28"/>
        </w:rPr>
        <w:t>В период подготовки к ГИА произведено дооснащение ППЭ компьютерной</w:t>
      </w:r>
      <w:r>
        <w:rPr>
          <w:color w:val="auto"/>
          <w:sz w:val="28"/>
          <w:szCs w:val="28"/>
        </w:rPr>
        <w:t xml:space="preserve">  </w:t>
      </w:r>
      <w:r w:rsidRPr="00955FF1">
        <w:rPr>
          <w:color w:val="auto"/>
          <w:sz w:val="28"/>
          <w:szCs w:val="28"/>
        </w:rPr>
        <w:t>техникой для КЕГЭ (650 штук) из регионального бюджета на сумму более 34,6 млн. рублей. Была продолжена частичная модернизация систем видеонаблюдения за счет средств регионального бюджета.</w:t>
      </w:r>
    </w:p>
    <w:p w:rsidR="00883A95" w:rsidRPr="00955FF1" w:rsidRDefault="00883A95" w:rsidP="00883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FF1">
        <w:rPr>
          <w:rFonts w:ascii="Times New Roman" w:hAnsi="Times New Roman" w:cs="Times New Roman"/>
          <w:sz w:val="28"/>
          <w:szCs w:val="28"/>
        </w:rPr>
        <w:t>В целях недопущения распространения новой коронавирусной инфекции (COVID-2019) в каждом ППЭ обеспечено наличие: бесконтактных термометров, дозаторов с антисептическими средствами, оборудования для обеззараживания воздуха; организован питьевой режим с использованием одноразовой посуды; обеспечено соблюдение социальной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FF1">
        <w:rPr>
          <w:rFonts w:ascii="Times New Roman" w:hAnsi="Times New Roman" w:cs="Times New Roman"/>
          <w:sz w:val="28"/>
          <w:szCs w:val="28"/>
        </w:rPr>
        <w:t xml:space="preserve">дистанции 1,5 м между участниками ЕГЭ. </w:t>
      </w:r>
    </w:p>
    <w:p w:rsidR="00883A95" w:rsidRPr="00955FF1" w:rsidRDefault="00883A95" w:rsidP="00883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FF1">
        <w:rPr>
          <w:rFonts w:ascii="Times New Roman" w:hAnsi="Times New Roman" w:cs="Times New Roman"/>
          <w:sz w:val="28"/>
          <w:szCs w:val="28"/>
        </w:rPr>
        <w:t>Допуск участников и организаторов в ППЭ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FF1">
        <w:rPr>
          <w:rFonts w:ascii="Times New Roman" w:hAnsi="Times New Roman" w:cs="Times New Roman"/>
          <w:sz w:val="28"/>
          <w:szCs w:val="28"/>
        </w:rPr>
        <w:t>осуществлялся по графику. На входе в ППЭ у всех участников и организаторов ЕГЭ проводилась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FF1">
        <w:rPr>
          <w:rFonts w:ascii="Times New Roman" w:hAnsi="Times New Roman" w:cs="Times New Roman"/>
          <w:sz w:val="28"/>
          <w:szCs w:val="28"/>
        </w:rPr>
        <w:t>обязательная термометрия,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FF1">
        <w:rPr>
          <w:rFonts w:ascii="Times New Roman" w:hAnsi="Times New Roman" w:cs="Times New Roman"/>
          <w:sz w:val="28"/>
          <w:szCs w:val="28"/>
        </w:rPr>
        <w:t>в случае выявления участников или организаторов с признаками респираторных заболеваний они не были допущены в пункты проведения экзаменов.</w:t>
      </w:r>
    </w:p>
    <w:p w:rsidR="00883A95" w:rsidRPr="00955FF1" w:rsidRDefault="00883A95" w:rsidP="00883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FF1">
        <w:rPr>
          <w:rFonts w:ascii="Times New Roman" w:hAnsi="Times New Roman" w:cs="Times New Roman"/>
          <w:sz w:val="28"/>
          <w:szCs w:val="28"/>
        </w:rPr>
        <w:t xml:space="preserve">Сотрудники, присутствующие на экзамене, были обеспечены средствами индивидуальной защиты. После каждого экзамена проводился мониторинг сотрудников и участников экзамена, отстраненных в результате заболевания COVID-2019 или находившихся в контакте с заболевшими. </w:t>
      </w:r>
    </w:p>
    <w:p w:rsidR="00883A95" w:rsidRPr="00955FF1" w:rsidRDefault="00883A95" w:rsidP="00883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FF1">
        <w:rPr>
          <w:rFonts w:ascii="Times New Roman" w:hAnsi="Times New Roman" w:cs="Times New Roman"/>
          <w:sz w:val="28"/>
          <w:szCs w:val="28"/>
        </w:rPr>
        <w:t>Анализ динамики результатов ЕГЭ по русскому языку за последние три года позволяет говорить об улучшении ситуации в регионе, связанной с обучением по данному учебному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FF1">
        <w:rPr>
          <w:rFonts w:ascii="Times New Roman" w:hAnsi="Times New Roman" w:cs="Times New Roman"/>
          <w:sz w:val="28"/>
          <w:szCs w:val="28"/>
        </w:rPr>
        <w:t xml:space="preserve">предмету. </w:t>
      </w:r>
    </w:p>
    <w:p w:rsidR="00883A95" w:rsidRDefault="00883A95" w:rsidP="00883A95">
      <w:pPr>
        <w:pStyle w:val="a5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955FF1">
        <w:rPr>
          <w:rFonts w:eastAsiaTheme="minorHAnsi"/>
          <w:szCs w:val="28"/>
          <w:lang w:eastAsia="en-US"/>
        </w:rPr>
        <w:t>Количество участников, не преодолевших минимальный порог, значительно уменьшилось – 0,23 по сравнению с 2020 г. (1,09). Этот результат объясняется тем, что минимальный порог в 2020 г. составил 35 баллов, необходимых, чтобы получить возможность подавать документы в вузы (в 2021 г. те выпускники, которые не планировали поступление в вузы, для получения аттестата о среднем общем образовании могли сдавать ГВЭ-аттестат). Несколько вырос в 2021 г. средний тестовый балл с 69,12 в 2020 г. до 69,52 в 2021 (средний балл по РФ -71,45). Увеличилось число участников, получивших высокие баллы (24,65; в 2020 г. из было 22,79). Стобалльников по предмету в 2021 г. стало 17 (в 2020 г. их было 19).</w:t>
      </w:r>
    </w:p>
    <w:p w:rsidR="00DD4A4D" w:rsidRDefault="00DD4A4D" w:rsidP="00883A95">
      <w:pPr>
        <w:pStyle w:val="a5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</w:p>
    <w:p w:rsidR="00DD4A4D" w:rsidRDefault="00DD4A4D" w:rsidP="00883A95">
      <w:pPr>
        <w:pStyle w:val="a5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</w:p>
    <w:p w:rsidR="00DD4A4D" w:rsidRDefault="00DD4A4D" w:rsidP="00883A95">
      <w:pPr>
        <w:pStyle w:val="a5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</w:p>
    <w:p w:rsidR="00DD4A4D" w:rsidRDefault="00DD4A4D" w:rsidP="00883A95">
      <w:pPr>
        <w:pStyle w:val="a5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</w:p>
    <w:p w:rsidR="00DD4A4D" w:rsidRPr="00955FF1" w:rsidRDefault="00DD4A4D" w:rsidP="00883A95">
      <w:pPr>
        <w:pStyle w:val="a5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44"/>
        <w:gridCol w:w="1968"/>
        <w:gridCol w:w="1834"/>
        <w:gridCol w:w="1699"/>
      </w:tblGrid>
      <w:tr w:rsidR="00883A95" w:rsidRPr="00955FF1" w:rsidTr="000C59D8">
        <w:tc>
          <w:tcPr>
            <w:tcW w:w="3936" w:type="dxa"/>
          </w:tcPr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  <w:r w:rsidRPr="00955FF1">
              <w:rPr>
                <w:szCs w:val="28"/>
              </w:rPr>
              <w:t>2019г.</w:t>
            </w:r>
          </w:p>
        </w:tc>
        <w:tc>
          <w:tcPr>
            <w:tcW w:w="1843" w:type="dxa"/>
          </w:tcPr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  <w:r w:rsidRPr="00955FF1">
              <w:rPr>
                <w:szCs w:val="28"/>
              </w:rPr>
              <w:t>2020г.</w:t>
            </w:r>
          </w:p>
        </w:tc>
        <w:tc>
          <w:tcPr>
            <w:tcW w:w="1701" w:type="dxa"/>
          </w:tcPr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  <w:r w:rsidRPr="00955FF1">
              <w:rPr>
                <w:szCs w:val="28"/>
              </w:rPr>
              <w:t>2021г.</w:t>
            </w:r>
          </w:p>
        </w:tc>
      </w:tr>
      <w:tr w:rsidR="00883A95" w:rsidRPr="00955FF1" w:rsidTr="000C59D8">
        <w:tc>
          <w:tcPr>
            <w:tcW w:w="39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28"/>
            </w:tblGrid>
            <w:tr w:rsidR="00883A95" w:rsidRPr="00955FF1" w:rsidTr="000C59D8">
              <w:trPr>
                <w:trHeight w:val="109"/>
              </w:trPr>
              <w:tc>
                <w:tcPr>
                  <w:tcW w:w="0" w:type="auto"/>
                </w:tcPr>
                <w:p w:rsidR="00883A95" w:rsidRPr="00955FF1" w:rsidRDefault="00883A95" w:rsidP="000C59D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5F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 преодолели минимального балла, % </w:t>
                  </w:r>
                </w:p>
              </w:tc>
            </w:tr>
          </w:tbl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  <w:r w:rsidRPr="00955FF1">
              <w:rPr>
                <w:szCs w:val="28"/>
              </w:rPr>
              <w:t>0,30</w:t>
            </w:r>
          </w:p>
        </w:tc>
        <w:tc>
          <w:tcPr>
            <w:tcW w:w="1843" w:type="dxa"/>
          </w:tcPr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  <w:r w:rsidRPr="00955FF1">
              <w:rPr>
                <w:szCs w:val="28"/>
              </w:rPr>
              <w:t>1,09</w:t>
            </w:r>
          </w:p>
        </w:tc>
        <w:tc>
          <w:tcPr>
            <w:tcW w:w="1701" w:type="dxa"/>
          </w:tcPr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  <w:r w:rsidRPr="00955FF1">
              <w:rPr>
                <w:szCs w:val="28"/>
              </w:rPr>
              <w:t>0,23</w:t>
            </w:r>
          </w:p>
        </w:tc>
      </w:tr>
      <w:tr w:rsidR="00883A95" w:rsidRPr="00955FF1" w:rsidTr="000C59D8">
        <w:tc>
          <w:tcPr>
            <w:tcW w:w="3936" w:type="dxa"/>
          </w:tcPr>
          <w:p w:rsidR="00883A95" w:rsidRPr="00955FF1" w:rsidRDefault="00883A95" w:rsidP="000C59D8">
            <w:pPr>
              <w:pStyle w:val="Default"/>
              <w:ind w:firstLine="708"/>
              <w:jc w:val="both"/>
              <w:rPr>
                <w:color w:val="auto"/>
                <w:sz w:val="28"/>
                <w:szCs w:val="28"/>
              </w:rPr>
            </w:pPr>
            <w:r w:rsidRPr="00955FF1">
              <w:rPr>
                <w:color w:val="auto"/>
                <w:sz w:val="28"/>
                <w:szCs w:val="28"/>
              </w:rPr>
              <w:t xml:space="preserve">Средний тестовый балл </w:t>
            </w:r>
          </w:p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  <w:r w:rsidRPr="00955FF1">
              <w:rPr>
                <w:szCs w:val="28"/>
              </w:rPr>
              <w:t>69,03</w:t>
            </w:r>
          </w:p>
        </w:tc>
        <w:tc>
          <w:tcPr>
            <w:tcW w:w="1843" w:type="dxa"/>
          </w:tcPr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  <w:r w:rsidRPr="00955FF1">
              <w:rPr>
                <w:szCs w:val="28"/>
              </w:rPr>
              <w:t>69,12</w:t>
            </w:r>
          </w:p>
        </w:tc>
        <w:tc>
          <w:tcPr>
            <w:tcW w:w="1701" w:type="dxa"/>
          </w:tcPr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  <w:r w:rsidRPr="00955FF1">
              <w:rPr>
                <w:szCs w:val="28"/>
              </w:rPr>
              <w:t>69,52</w:t>
            </w:r>
          </w:p>
        </w:tc>
      </w:tr>
      <w:tr w:rsidR="00883A95" w:rsidRPr="00955FF1" w:rsidTr="000C59D8">
        <w:tc>
          <w:tcPr>
            <w:tcW w:w="3936" w:type="dxa"/>
          </w:tcPr>
          <w:p w:rsidR="00883A95" w:rsidRPr="00955FF1" w:rsidRDefault="00883A95" w:rsidP="000C59D8">
            <w:pPr>
              <w:pStyle w:val="Default"/>
              <w:ind w:firstLine="708"/>
              <w:jc w:val="both"/>
              <w:rPr>
                <w:color w:val="auto"/>
                <w:sz w:val="28"/>
                <w:szCs w:val="28"/>
              </w:rPr>
            </w:pPr>
            <w:r w:rsidRPr="00955FF1">
              <w:rPr>
                <w:color w:val="auto"/>
                <w:sz w:val="28"/>
                <w:szCs w:val="28"/>
              </w:rPr>
              <w:t xml:space="preserve">Получили от 81 до 99 баллов, % </w:t>
            </w:r>
          </w:p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  <w:r w:rsidRPr="00955FF1">
              <w:rPr>
                <w:szCs w:val="28"/>
              </w:rPr>
              <w:t>22,55</w:t>
            </w:r>
          </w:p>
        </w:tc>
        <w:tc>
          <w:tcPr>
            <w:tcW w:w="1843" w:type="dxa"/>
          </w:tcPr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  <w:r w:rsidRPr="00955FF1">
              <w:rPr>
                <w:szCs w:val="28"/>
              </w:rPr>
              <w:t>22,79</w:t>
            </w:r>
          </w:p>
        </w:tc>
        <w:tc>
          <w:tcPr>
            <w:tcW w:w="1701" w:type="dxa"/>
          </w:tcPr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  <w:r w:rsidRPr="00955FF1">
              <w:rPr>
                <w:szCs w:val="28"/>
              </w:rPr>
              <w:t>24,65</w:t>
            </w:r>
          </w:p>
        </w:tc>
      </w:tr>
      <w:tr w:rsidR="00883A95" w:rsidRPr="00955FF1" w:rsidTr="000C59D8">
        <w:tc>
          <w:tcPr>
            <w:tcW w:w="3936" w:type="dxa"/>
          </w:tcPr>
          <w:p w:rsidR="00883A95" w:rsidRPr="00955FF1" w:rsidRDefault="00883A95" w:rsidP="00883A95">
            <w:pPr>
              <w:pStyle w:val="Default"/>
              <w:ind w:firstLine="708"/>
              <w:jc w:val="both"/>
              <w:rPr>
                <w:color w:val="auto"/>
                <w:sz w:val="28"/>
                <w:szCs w:val="28"/>
              </w:rPr>
            </w:pPr>
            <w:r w:rsidRPr="00955FF1">
              <w:rPr>
                <w:color w:val="auto"/>
                <w:sz w:val="28"/>
                <w:szCs w:val="28"/>
              </w:rPr>
              <w:t xml:space="preserve">Получили 100 баллов, чел. </w:t>
            </w:r>
          </w:p>
        </w:tc>
        <w:tc>
          <w:tcPr>
            <w:tcW w:w="1984" w:type="dxa"/>
          </w:tcPr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  <w:r w:rsidRPr="00955FF1">
              <w:rPr>
                <w:szCs w:val="28"/>
              </w:rPr>
              <w:t>10</w:t>
            </w:r>
          </w:p>
        </w:tc>
        <w:tc>
          <w:tcPr>
            <w:tcW w:w="1843" w:type="dxa"/>
          </w:tcPr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  <w:r w:rsidRPr="00955FF1">
              <w:rPr>
                <w:szCs w:val="28"/>
              </w:rPr>
              <w:t>19</w:t>
            </w:r>
          </w:p>
        </w:tc>
        <w:tc>
          <w:tcPr>
            <w:tcW w:w="1701" w:type="dxa"/>
          </w:tcPr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  <w:r w:rsidRPr="00955FF1">
              <w:rPr>
                <w:szCs w:val="28"/>
              </w:rPr>
              <w:t>17</w:t>
            </w:r>
          </w:p>
        </w:tc>
      </w:tr>
    </w:tbl>
    <w:p w:rsidR="00883A95" w:rsidRPr="00955FF1" w:rsidRDefault="00883A95" w:rsidP="00883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FF1">
        <w:rPr>
          <w:rFonts w:ascii="Times New Roman" w:hAnsi="Times New Roman" w:cs="Times New Roman"/>
          <w:sz w:val="28"/>
          <w:szCs w:val="28"/>
        </w:rPr>
        <w:t xml:space="preserve">Анализ результатов сдачи экзамена по математике (профильный уровень) за последние годы позволяет сделать следующие выводы: </w:t>
      </w:r>
    </w:p>
    <w:p w:rsidR="00883A95" w:rsidRPr="00955FF1" w:rsidRDefault="00883A95" w:rsidP="00883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FF1">
        <w:rPr>
          <w:rFonts w:ascii="Times New Roman" w:hAnsi="Times New Roman" w:cs="Times New Roman"/>
          <w:sz w:val="28"/>
          <w:szCs w:val="28"/>
        </w:rPr>
        <w:t>- в 2021 году повысился средний тестовый балл по сравнению с предшествующим годом, почти сравнявшись со значением 2018 и 2019 годов (2018 год – 56,40, 2019 год – 56,40, 2020 год – 51,79, 2021 год – 55,59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FF1">
        <w:rPr>
          <w:rFonts w:ascii="Times New Roman" w:hAnsi="Times New Roman" w:cs="Times New Roman"/>
          <w:sz w:val="28"/>
          <w:szCs w:val="28"/>
        </w:rPr>
        <w:t xml:space="preserve">(по РФ - 54,91). </w:t>
      </w:r>
    </w:p>
    <w:p w:rsidR="00883A95" w:rsidRPr="00955FF1" w:rsidRDefault="00883A95" w:rsidP="00883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FF1">
        <w:rPr>
          <w:rFonts w:ascii="Times New Roman" w:hAnsi="Times New Roman" w:cs="Times New Roman"/>
          <w:sz w:val="28"/>
          <w:szCs w:val="28"/>
        </w:rPr>
        <w:t xml:space="preserve">- по сравнения с 2020 годом снизилось почти в 2 раза количество выпускников, не набравших минимальное количество баллов ( 2020 год – 11,08%, 2021 год – 6,33%). Но всё же показатель 2021 года превосходит соответствующее значение 2019 года (1,96%). </w:t>
      </w:r>
    </w:p>
    <w:p w:rsidR="00883A95" w:rsidRPr="00955FF1" w:rsidRDefault="00883A95" w:rsidP="00883A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FF1">
        <w:rPr>
          <w:rFonts w:ascii="Times New Roman" w:hAnsi="Times New Roman" w:cs="Times New Roman"/>
          <w:sz w:val="28"/>
          <w:szCs w:val="28"/>
        </w:rPr>
        <w:t xml:space="preserve">- по сравнения с 2020 годом увеличилось количество выпускников, набравших от 81 до 99 баллов: 2019 год – 201 человек (6,45%), 2020 год – 175 человек (5,64%), 2021 год – 275 человек (9,12%). Данный показатель значительно превышает соответствующие значения всех предыдущих лет. </w:t>
      </w:r>
    </w:p>
    <w:p w:rsidR="00883A95" w:rsidRPr="00955FF1" w:rsidRDefault="00883A95" w:rsidP="00883A95">
      <w:pPr>
        <w:pStyle w:val="1"/>
        <w:spacing w:after="0" w:line="240" w:lineRule="auto"/>
        <w:ind w:firstLine="708"/>
        <w:jc w:val="both"/>
        <w:rPr>
          <w:b/>
          <w:szCs w:val="28"/>
        </w:rPr>
      </w:pPr>
      <w:r w:rsidRPr="00955FF1">
        <w:rPr>
          <w:rFonts w:eastAsiaTheme="minorHAnsi"/>
          <w:kern w:val="0"/>
          <w:szCs w:val="28"/>
          <w:lang w:eastAsia="en-US"/>
        </w:rPr>
        <w:t>- максимальный балл в 2021 году получили 4 человека. В 2019 году этого достигли 3 человека, в 2018 году стобалльников не было совсем, в 2020 году – 1 человек.</w:t>
      </w:r>
      <w:r w:rsidRPr="00955FF1">
        <w:rPr>
          <w:b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44"/>
        <w:gridCol w:w="1968"/>
        <w:gridCol w:w="1834"/>
        <w:gridCol w:w="1699"/>
      </w:tblGrid>
      <w:tr w:rsidR="00883A95" w:rsidRPr="00955FF1" w:rsidTr="000C59D8">
        <w:tc>
          <w:tcPr>
            <w:tcW w:w="3936" w:type="dxa"/>
          </w:tcPr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  <w:r w:rsidRPr="00955FF1">
              <w:rPr>
                <w:szCs w:val="28"/>
              </w:rPr>
              <w:t>2019г.</w:t>
            </w:r>
          </w:p>
        </w:tc>
        <w:tc>
          <w:tcPr>
            <w:tcW w:w="1843" w:type="dxa"/>
          </w:tcPr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  <w:r w:rsidRPr="00955FF1">
              <w:rPr>
                <w:szCs w:val="28"/>
              </w:rPr>
              <w:t>2020г.</w:t>
            </w:r>
          </w:p>
        </w:tc>
        <w:tc>
          <w:tcPr>
            <w:tcW w:w="1701" w:type="dxa"/>
          </w:tcPr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  <w:r w:rsidRPr="00955FF1">
              <w:rPr>
                <w:szCs w:val="28"/>
              </w:rPr>
              <w:t>2021г.</w:t>
            </w:r>
          </w:p>
        </w:tc>
      </w:tr>
      <w:tr w:rsidR="00883A95" w:rsidRPr="00955FF1" w:rsidTr="000C59D8">
        <w:tc>
          <w:tcPr>
            <w:tcW w:w="39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28"/>
            </w:tblGrid>
            <w:tr w:rsidR="00883A95" w:rsidRPr="00955FF1" w:rsidTr="000C59D8">
              <w:trPr>
                <w:trHeight w:val="109"/>
              </w:trPr>
              <w:tc>
                <w:tcPr>
                  <w:tcW w:w="0" w:type="auto"/>
                </w:tcPr>
                <w:p w:rsidR="00883A95" w:rsidRPr="00955FF1" w:rsidRDefault="00883A95" w:rsidP="000C59D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5FF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 преодолели минимального балла, % </w:t>
                  </w:r>
                </w:p>
              </w:tc>
            </w:tr>
          </w:tbl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  <w:r w:rsidRPr="00955FF1">
              <w:rPr>
                <w:szCs w:val="28"/>
              </w:rPr>
              <w:t>1,96</w:t>
            </w:r>
          </w:p>
        </w:tc>
        <w:tc>
          <w:tcPr>
            <w:tcW w:w="1843" w:type="dxa"/>
          </w:tcPr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  <w:r w:rsidRPr="00955FF1">
              <w:rPr>
                <w:szCs w:val="28"/>
              </w:rPr>
              <w:t>11,08</w:t>
            </w:r>
          </w:p>
        </w:tc>
        <w:tc>
          <w:tcPr>
            <w:tcW w:w="1701" w:type="dxa"/>
          </w:tcPr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  <w:r w:rsidRPr="00955FF1">
              <w:rPr>
                <w:szCs w:val="28"/>
              </w:rPr>
              <w:t>6,33</w:t>
            </w:r>
          </w:p>
        </w:tc>
      </w:tr>
      <w:tr w:rsidR="00883A95" w:rsidRPr="00955FF1" w:rsidTr="000C59D8">
        <w:tc>
          <w:tcPr>
            <w:tcW w:w="3936" w:type="dxa"/>
          </w:tcPr>
          <w:p w:rsidR="00883A95" w:rsidRPr="00955FF1" w:rsidRDefault="00883A95" w:rsidP="000C59D8">
            <w:pPr>
              <w:pStyle w:val="Default"/>
              <w:ind w:firstLine="708"/>
              <w:jc w:val="both"/>
              <w:rPr>
                <w:color w:val="auto"/>
                <w:sz w:val="28"/>
                <w:szCs w:val="28"/>
              </w:rPr>
            </w:pPr>
            <w:r w:rsidRPr="00955FF1">
              <w:rPr>
                <w:color w:val="auto"/>
                <w:sz w:val="28"/>
                <w:szCs w:val="28"/>
              </w:rPr>
              <w:t xml:space="preserve">Средний тестовый балл </w:t>
            </w:r>
          </w:p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  <w:r w:rsidRPr="00955FF1">
              <w:rPr>
                <w:szCs w:val="28"/>
              </w:rPr>
              <w:t>56,4</w:t>
            </w:r>
          </w:p>
        </w:tc>
        <w:tc>
          <w:tcPr>
            <w:tcW w:w="1843" w:type="dxa"/>
          </w:tcPr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  <w:r w:rsidRPr="00955FF1">
              <w:rPr>
                <w:szCs w:val="28"/>
              </w:rPr>
              <w:t>51,79</w:t>
            </w:r>
          </w:p>
        </w:tc>
        <w:tc>
          <w:tcPr>
            <w:tcW w:w="1701" w:type="dxa"/>
          </w:tcPr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  <w:r w:rsidRPr="00955FF1">
              <w:rPr>
                <w:szCs w:val="28"/>
              </w:rPr>
              <w:t>55,59</w:t>
            </w:r>
          </w:p>
        </w:tc>
      </w:tr>
      <w:tr w:rsidR="00883A95" w:rsidRPr="00955FF1" w:rsidTr="000C59D8">
        <w:tc>
          <w:tcPr>
            <w:tcW w:w="3936" w:type="dxa"/>
          </w:tcPr>
          <w:p w:rsidR="00883A95" w:rsidRPr="00955FF1" w:rsidRDefault="00883A95" w:rsidP="000C59D8">
            <w:pPr>
              <w:pStyle w:val="Default"/>
              <w:ind w:firstLine="708"/>
              <w:jc w:val="both"/>
              <w:rPr>
                <w:color w:val="auto"/>
                <w:sz w:val="28"/>
                <w:szCs w:val="28"/>
              </w:rPr>
            </w:pPr>
            <w:r w:rsidRPr="00955FF1">
              <w:rPr>
                <w:color w:val="auto"/>
                <w:sz w:val="28"/>
                <w:szCs w:val="28"/>
              </w:rPr>
              <w:t xml:space="preserve">Получили от 81 до 99 баллов, % </w:t>
            </w:r>
          </w:p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  <w:r w:rsidRPr="00955FF1">
              <w:rPr>
                <w:szCs w:val="28"/>
              </w:rPr>
              <w:t>6,45</w:t>
            </w:r>
          </w:p>
        </w:tc>
        <w:tc>
          <w:tcPr>
            <w:tcW w:w="1843" w:type="dxa"/>
          </w:tcPr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  <w:r w:rsidRPr="00955FF1">
              <w:rPr>
                <w:szCs w:val="28"/>
              </w:rPr>
              <w:t>5,64</w:t>
            </w:r>
          </w:p>
        </w:tc>
        <w:tc>
          <w:tcPr>
            <w:tcW w:w="1701" w:type="dxa"/>
          </w:tcPr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  <w:r w:rsidRPr="00955FF1">
              <w:rPr>
                <w:szCs w:val="28"/>
              </w:rPr>
              <w:t>9,12</w:t>
            </w:r>
          </w:p>
        </w:tc>
      </w:tr>
      <w:tr w:rsidR="00883A95" w:rsidRPr="00955FF1" w:rsidTr="000C59D8">
        <w:tc>
          <w:tcPr>
            <w:tcW w:w="3936" w:type="dxa"/>
          </w:tcPr>
          <w:p w:rsidR="00883A95" w:rsidRPr="00955FF1" w:rsidRDefault="00883A95" w:rsidP="00883A95">
            <w:pPr>
              <w:pStyle w:val="Default"/>
              <w:ind w:firstLine="708"/>
              <w:jc w:val="both"/>
              <w:rPr>
                <w:color w:val="auto"/>
                <w:sz w:val="28"/>
                <w:szCs w:val="28"/>
              </w:rPr>
            </w:pPr>
            <w:r w:rsidRPr="00955FF1">
              <w:rPr>
                <w:color w:val="auto"/>
                <w:sz w:val="28"/>
                <w:szCs w:val="28"/>
              </w:rPr>
              <w:t xml:space="preserve">Получили 100 баллов, чел. </w:t>
            </w:r>
          </w:p>
        </w:tc>
        <w:tc>
          <w:tcPr>
            <w:tcW w:w="1984" w:type="dxa"/>
          </w:tcPr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  <w:r w:rsidRPr="00955FF1">
              <w:rPr>
                <w:szCs w:val="28"/>
              </w:rPr>
              <w:t>3</w:t>
            </w:r>
          </w:p>
        </w:tc>
        <w:tc>
          <w:tcPr>
            <w:tcW w:w="1843" w:type="dxa"/>
          </w:tcPr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  <w:r w:rsidRPr="00955FF1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883A95" w:rsidRPr="00955FF1" w:rsidRDefault="00883A95" w:rsidP="000C59D8">
            <w:pPr>
              <w:pStyle w:val="a5"/>
              <w:spacing w:after="0" w:line="240" w:lineRule="auto"/>
              <w:ind w:firstLine="708"/>
              <w:jc w:val="both"/>
              <w:rPr>
                <w:szCs w:val="28"/>
              </w:rPr>
            </w:pPr>
            <w:r w:rsidRPr="00955FF1">
              <w:rPr>
                <w:szCs w:val="28"/>
              </w:rPr>
              <w:t>4</w:t>
            </w:r>
          </w:p>
        </w:tc>
      </w:tr>
    </w:tbl>
    <w:p w:rsidR="00883A95" w:rsidRPr="00955FF1" w:rsidRDefault="00883A95" w:rsidP="00883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FF1">
        <w:rPr>
          <w:rFonts w:ascii="Times New Roman" w:hAnsi="Times New Roman" w:cs="Times New Roman"/>
          <w:sz w:val="28"/>
          <w:szCs w:val="28"/>
        </w:rPr>
        <w:t>Как и в предыдущие годы, в 2021 году наиболее востребованными учебными предметами среди участников ЕГЭ стали обществознание, физика, биология, история, информатика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FF1">
        <w:rPr>
          <w:rFonts w:ascii="Times New Roman" w:hAnsi="Times New Roman" w:cs="Times New Roman"/>
          <w:sz w:val="28"/>
          <w:szCs w:val="28"/>
        </w:rPr>
        <w:t>и ИКТ.</w:t>
      </w:r>
    </w:p>
    <w:p w:rsidR="00883A95" w:rsidRDefault="00883A95" w:rsidP="00883A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FF1">
        <w:rPr>
          <w:rFonts w:ascii="Times New Roman" w:hAnsi="Times New Roman" w:cs="Times New Roman"/>
          <w:sz w:val="28"/>
          <w:szCs w:val="28"/>
        </w:rPr>
        <w:t>Анализ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FF1">
        <w:rPr>
          <w:rFonts w:ascii="Times New Roman" w:hAnsi="Times New Roman" w:cs="Times New Roman"/>
          <w:b/>
          <w:sz w:val="28"/>
          <w:szCs w:val="28"/>
        </w:rPr>
        <w:t xml:space="preserve">ЕГЭ </w:t>
      </w:r>
      <w:r w:rsidRPr="00955FF1">
        <w:rPr>
          <w:rFonts w:ascii="Times New Roman" w:hAnsi="Times New Roman" w:cs="Times New Roman"/>
          <w:sz w:val="28"/>
          <w:szCs w:val="28"/>
        </w:rPr>
        <w:t>показал, что в 2021 году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FF1">
        <w:rPr>
          <w:rFonts w:ascii="Times New Roman" w:hAnsi="Times New Roman" w:cs="Times New Roman"/>
          <w:sz w:val="28"/>
          <w:szCs w:val="28"/>
        </w:rPr>
        <w:t xml:space="preserve">улучшились результаты </w:t>
      </w:r>
      <w:r w:rsidRPr="00955FF1">
        <w:rPr>
          <w:rFonts w:ascii="Times New Roman" w:hAnsi="Times New Roman" w:cs="Times New Roman"/>
          <w:b/>
          <w:sz w:val="28"/>
          <w:szCs w:val="28"/>
        </w:rPr>
        <w:t>по</w:t>
      </w:r>
    </w:p>
    <w:p w:rsidR="00883A95" w:rsidRDefault="00883A95" w:rsidP="00883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FF1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5FF1">
        <w:rPr>
          <w:rFonts w:ascii="Times New Roman" w:hAnsi="Times New Roman" w:cs="Times New Roman"/>
          <w:sz w:val="28"/>
          <w:szCs w:val="28"/>
        </w:rPr>
        <w:t>- 54,16</w:t>
      </w:r>
      <w:r>
        <w:rPr>
          <w:rFonts w:ascii="Times New Roman" w:hAnsi="Times New Roman" w:cs="Times New Roman"/>
          <w:sz w:val="28"/>
          <w:szCs w:val="28"/>
        </w:rPr>
        <w:t xml:space="preserve">  баллов</w:t>
      </w:r>
      <w:r w:rsidRPr="00955FF1">
        <w:rPr>
          <w:rFonts w:ascii="Times New Roman" w:hAnsi="Times New Roman" w:cs="Times New Roman"/>
          <w:sz w:val="28"/>
          <w:szCs w:val="28"/>
        </w:rPr>
        <w:t xml:space="preserve"> (в 2020 году</w:t>
      </w:r>
      <w:r>
        <w:rPr>
          <w:rFonts w:ascii="Times New Roman" w:hAnsi="Times New Roman" w:cs="Times New Roman"/>
          <w:sz w:val="28"/>
          <w:szCs w:val="28"/>
        </w:rPr>
        <w:t xml:space="preserve">  в регионе - 53,48)</w:t>
      </w:r>
    </w:p>
    <w:p w:rsidR="00883A95" w:rsidRDefault="00883A95" w:rsidP="00883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FF1">
        <w:rPr>
          <w:rFonts w:ascii="Times New Roman" w:hAnsi="Times New Roman" w:cs="Times New Roman"/>
          <w:b/>
          <w:sz w:val="28"/>
          <w:szCs w:val="28"/>
        </w:rPr>
        <w:t>информатике</w:t>
      </w:r>
      <w:r>
        <w:rPr>
          <w:rFonts w:ascii="Times New Roman" w:hAnsi="Times New Roman" w:cs="Times New Roman"/>
          <w:sz w:val="28"/>
          <w:szCs w:val="28"/>
        </w:rPr>
        <w:t xml:space="preserve">  - 61,49 баллов </w:t>
      </w:r>
      <w:r w:rsidRPr="00955FF1">
        <w:rPr>
          <w:rFonts w:ascii="Times New Roman" w:hAnsi="Times New Roman" w:cs="Times New Roman"/>
          <w:sz w:val="28"/>
          <w:szCs w:val="28"/>
        </w:rPr>
        <w:t>(в 2020 году в регионе – 59,76),</w:t>
      </w:r>
    </w:p>
    <w:p w:rsidR="00883A95" w:rsidRDefault="00883A95" w:rsidP="00883A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FF1">
        <w:rPr>
          <w:rFonts w:ascii="Times New Roman" w:hAnsi="Times New Roman" w:cs="Times New Roman"/>
          <w:b/>
          <w:sz w:val="28"/>
          <w:szCs w:val="28"/>
        </w:rPr>
        <w:lastRenderedPageBreak/>
        <w:t>истории</w:t>
      </w:r>
      <w:r w:rsidRPr="00955FF1">
        <w:rPr>
          <w:rFonts w:ascii="Times New Roman" w:hAnsi="Times New Roman" w:cs="Times New Roman"/>
          <w:sz w:val="28"/>
          <w:szCs w:val="28"/>
        </w:rPr>
        <w:t xml:space="preserve"> – 55,89 (в 2020 году в регионе – 55,49) </w:t>
      </w:r>
    </w:p>
    <w:p w:rsidR="00883A95" w:rsidRDefault="00883A95" w:rsidP="00883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FF1">
        <w:rPr>
          <w:rFonts w:ascii="Times New Roman" w:hAnsi="Times New Roman" w:cs="Times New Roman"/>
          <w:b/>
          <w:sz w:val="28"/>
          <w:szCs w:val="28"/>
        </w:rPr>
        <w:t>литературе</w:t>
      </w:r>
      <w:r w:rsidRPr="00955FF1">
        <w:rPr>
          <w:rFonts w:ascii="Times New Roman" w:hAnsi="Times New Roman" w:cs="Times New Roman"/>
          <w:sz w:val="28"/>
          <w:szCs w:val="28"/>
        </w:rPr>
        <w:t xml:space="preserve"> – 62,35 баллов (в 2020 год в регионе – 62,34), </w:t>
      </w:r>
    </w:p>
    <w:p w:rsidR="00883A95" w:rsidRDefault="00883A95" w:rsidP="00883A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FF1">
        <w:rPr>
          <w:rFonts w:ascii="Times New Roman" w:hAnsi="Times New Roman" w:cs="Times New Roman"/>
          <w:b/>
          <w:sz w:val="28"/>
          <w:szCs w:val="28"/>
        </w:rPr>
        <w:t>физике</w:t>
      </w:r>
      <w:r>
        <w:rPr>
          <w:rFonts w:ascii="Times New Roman" w:hAnsi="Times New Roman" w:cs="Times New Roman"/>
          <w:sz w:val="28"/>
          <w:szCs w:val="28"/>
        </w:rPr>
        <w:t xml:space="preserve"> – 52,43 </w:t>
      </w:r>
      <w:r w:rsidRPr="00955FF1">
        <w:rPr>
          <w:rFonts w:ascii="Times New Roman" w:hAnsi="Times New Roman" w:cs="Times New Roman"/>
          <w:sz w:val="28"/>
          <w:szCs w:val="28"/>
        </w:rPr>
        <w:t xml:space="preserve">(в 2020 году в регионе – 52,14), </w:t>
      </w:r>
    </w:p>
    <w:p w:rsidR="00883A95" w:rsidRDefault="00883A95" w:rsidP="00883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FF1">
        <w:rPr>
          <w:rFonts w:ascii="Times New Roman" w:hAnsi="Times New Roman" w:cs="Times New Roman"/>
          <w:b/>
          <w:sz w:val="28"/>
          <w:szCs w:val="28"/>
        </w:rPr>
        <w:t>химии</w:t>
      </w:r>
      <w:r>
        <w:rPr>
          <w:rFonts w:ascii="Times New Roman" w:hAnsi="Times New Roman" w:cs="Times New Roman"/>
          <w:sz w:val="28"/>
          <w:szCs w:val="28"/>
        </w:rPr>
        <w:t xml:space="preserve"> – 55,34 </w:t>
      </w:r>
      <w:r w:rsidRPr="00955FF1">
        <w:rPr>
          <w:rFonts w:ascii="Times New Roman" w:hAnsi="Times New Roman" w:cs="Times New Roman"/>
          <w:sz w:val="28"/>
          <w:szCs w:val="28"/>
        </w:rPr>
        <w:t xml:space="preserve">(в 2020 году в регионе -54,26), </w:t>
      </w:r>
    </w:p>
    <w:p w:rsidR="00883A95" w:rsidRPr="00955FF1" w:rsidRDefault="00883A95" w:rsidP="00883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FF1">
        <w:rPr>
          <w:rFonts w:ascii="Times New Roman" w:hAnsi="Times New Roman" w:cs="Times New Roman"/>
          <w:b/>
          <w:sz w:val="28"/>
          <w:szCs w:val="28"/>
        </w:rPr>
        <w:t>по английскому языку</w:t>
      </w:r>
      <w:r w:rsidRPr="00955FF1">
        <w:rPr>
          <w:rFonts w:ascii="Times New Roman" w:hAnsi="Times New Roman" w:cs="Times New Roman"/>
          <w:sz w:val="28"/>
          <w:szCs w:val="28"/>
        </w:rPr>
        <w:t xml:space="preserve"> – 69,26 (в 2020 году в регионе – 68,19).</w:t>
      </w:r>
    </w:p>
    <w:p w:rsidR="00883A95" w:rsidRPr="00955FF1" w:rsidRDefault="00883A95" w:rsidP="00883A95">
      <w:pPr>
        <w:pStyle w:val="a8"/>
        <w:spacing w:after="0" w:afterAutospacing="0"/>
        <w:ind w:firstLine="708"/>
        <w:jc w:val="both"/>
        <w:rPr>
          <w:sz w:val="28"/>
          <w:szCs w:val="28"/>
        </w:rPr>
      </w:pPr>
      <w:r w:rsidRPr="00955FF1">
        <w:rPr>
          <w:sz w:val="28"/>
          <w:szCs w:val="28"/>
        </w:rPr>
        <w:t>Рост средних баллов по математике, информатике и физике говорит о том, что растет мотивация к изучению этих предметов. Выпускники более осознанно подходят к выбору и демонстрируют более высокий уровень подготовки. Как следствие мы имеем рост качества абитуриентов на инженерных и других технических специальностях, а также на специальности, связанными с информационными технологиями.</w:t>
      </w:r>
    </w:p>
    <w:p w:rsidR="00883A95" w:rsidRPr="00955FF1" w:rsidRDefault="00883A95" w:rsidP="00AC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FF1">
        <w:rPr>
          <w:rFonts w:ascii="Times New Roman" w:hAnsi="Times New Roman" w:cs="Times New Roman"/>
          <w:sz w:val="28"/>
          <w:szCs w:val="28"/>
        </w:rPr>
        <w:t>Вместе с тем второй год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FF1">
        <w:rPr>
          <w:rFonts w:ascii="Times New Roman" w:hAnsi="Times New Roman" w:cs="Times New Roman"/>
          <w:sz w:val="28"/>
          <w:szCs w:val="28"/>
        </w:rPr>
        <w:t>наблюдается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FF1">
        <w:rPr>
          <w:rFonts w:ascii="Times New Roman" w:hAnsi="Times New Roman" w:cs="Times New Roman"/>
          <w:sz w:val="28"/>
          <w:szCs w:val="28"/>
        </w:rPr>
        <w:t>понижение среднего балла по следующим учебным предметам: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FF1">
        <w:rPr>
          <w:rFonts w:ascii="Times New Roman" w:hAnsi="Times New Roman" w:cs="Times New Roman"/>
          <w:sz w:val="28"/>
          <w:szCs w:val="28"/>
        </w:rPr>
        <w:t>по биологии –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FF1">
        <w:rPr>
          <w:rFonts w:ascii="Times New Roman" w:hAnsi="Times New Roman" w:cs="Times New Roman"/>
          <w:sz w:val="28"/>
          <w:szCs w:val="28"/>
        </w:rPr>
        <w:t>49,27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FF1">
        <w:rPr>
          <w:rFonts w:ascii="Times New Roman" w:hAnsi="Times New Roman" w:cs="Times New Roman"/>
          <w:sz w:val="28"/>
          <w:szCs w:val="28"/>
        </w:rPr>
        <w:t>до 49,20 (по РФ -51,35), по немецкому языку –с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5FF1">
        <w:rPr>
          <w:rFonts w:ascii="Times New Roman" w:hAnsi="Times New Roman" w:cs="Times New Roman"/>
          <w:sz w:val="28"/>
          <w:szCs w:val="28"/>
        </w:rPr>
        <w:t>61,60 до 46,25 (по РФ – 65,19), по французскому языку – с 71,33 до 65,29 (по РФ – 74,38).</w:t>
      </w:r>
    </w:p>
    <w:p w:rsidR="00883A95" w:rsidRPr="00955FF1" w:rsidRDefault="00883A95" w:rsidP="00AC7D0E">
      <w:pPr>
        <w:pStyle w:val="a9"/>
        <w:ind w:left="0" w:right="0" w:firstLine="708"/>
        <w:jc w:val="both"/>
        <w:rPr>
          <w:sz w:val="28"/>
          <w:szCs w:val="28"/>
        </w:rPr>
      </w:pPr>
      <w:r w:rsidRPr="00955FF1">
        <w:rPr>
          <w:sz w:val="28"/>
          <w:szCs w:val="28"/>
        </w:rPr>
        <w:t>Изменения</w:t>
      </w:r>
      <w:r>
        <w:rPr>
          <w:spacing w:val="-1"/>
          <w:sz w:val="28"/>
          <w:szCs w:val="28"/>
        </w:rPr>
        <w:t xml:space="preserve">  </w:t>
      </w:r>
      <w:r w:rsidRPr="00955FF1">
        <w:rPr>
          <w:sz w:val="28"/>
          <w:szCs w:val="28"/>
        </w:rPr>
        <w:t>в КИМ ЕГЭ</w:t>
      </w:r>
      <w:r w:rsidRPr="00955FF1">
        <w:rPr>
          <w:spacing w:val="-2"/>
          <w:sz w:val="28"/>
          <w:szCs w:val="28"/>
        </w:rPr>
        <w:t xml:space="preserve"> </w:t>
      </w:r>
      <w:r w:rsidRPr="00955FF1">
        <w:rPr>
          <w:sz w:val="28"/>
          <w:szCs w:val="28"/>
        </w:rPr>
        <w:t>2022</w:t>
      </w:r>
      <w:r w:rsidRPr="00955FF1">
        <w:rPr>
          <w:spacing w:val="-1"/>
          <w:sz w:val="28"/>
          <w:szCs w:val="28"/>
        </w:rPr>
        <w:t xml:space="preserve"> </w:t>
      </w:r>
      <w:r w:rsidRPr="00955FF1">
        <w:rPr>
          <w:sz w:val="28"/>
          <w:szCs w:val="28"/>
        </w:rPr>
        <w:t>года</w:t>
      </w:r>
      <w:r w:rsidR="00AC7D0E">
        <w:rPr>
          <w:sz w:val="28"/>
          <w:szCs w:val="28"/>
        </w:rPr>
        <w:t>. Мы подготовили вам в раздатке, поэтому подробно останавливаться на этом не буду, отмечу только</w:t>
      </w:r>
    </w:p>
    <w:p w:rsidR="00883A95" w:rsidRPr="00955FF1" w:rsidRDefault="00883A95" w:rsidP="00AC7D0E">
      <w:pPr>
        <w:pStyle w:val="a5"/>
        <w:spacing w:before="159" w:after="0" w:line="240" w:lineRule="auto"/>
        <w:ind w:firstLine="708"/>
        <w:jc w:val="both"/>
        <w:rPr>
          <w:szCs w:val="28"/>
        </w:rPr>
      </w:pPr>
      <w:r w:rsidRPr="00955FF1">
        <w:rPr>
          <w:szCs w:val="28"/>
        </w:rPr>
        <w:t>С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2022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года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ЕГЭ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проводится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на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основе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Федерального</w:t>
      </w:r>
      <w:r w:rsidRPr="00955FF1">
        <w:rPr>
          <w:spacing w:val="61"/>
          <w:szCs w:val="28"/>
        </w:rPr>
        <w:t xml:space="preserve"> </w:t>
      </w:r>
      <w:r w:rsidRPr="00955FF1">
        <w:rPr>
          <w:szCs w:val="28"/>
        </w:rPr>
        <w:t>государственного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образовательного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стандарта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среднего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общего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образования.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Все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изменения,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в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том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числе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включение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в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КИМ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новых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заданий,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направлены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на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усиление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деятельностной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составляющей</w:t>
      </w:r>
      <w:r w:rsidRPr="00955FF1">
        <w:rPr>
          <w:spacing w:val="-57"/>
          <w:szCs w:val="28"/>
        </w:rPr>
        <w:t xml:space="preserve"> </w:t>
      </w:r>
      <w:r w:rsidRPr="00955FF1">
        <w:rPr>
          <w:szCs w:val="28"/>
        </w:rPr>
        <w:t>экзаменационных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моделей: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применение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умений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и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навыков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анализа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различной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информации,</w:t>
      </w:r>
      <w:r w:rsidRPr="00955FF1">
        <w:rPr>
          <w:spacing w:val="-57"/>
          <w:szCs w:val="28"/>
        </w:rPr>
        <w:t xml:space="preserve"> </w:t>
      </w:r>
      <w:r w:rsidRPr="00955FF1">
        <w:rPr>
          <w:szCs w:val="28"/>
        </w:rPr>
        <w:t>решения</w:t>
      </w:r>
      <w:r w:rsidRPr="00955FF1">
        <w:rPr>
          <w:spacing w:val="-1"/>
          <w:szCs w:val="28"/>
        </w:rPr>
        <w:t xml:space="preserve"> </w:t>
      </w:r>
      <w:r w:rsidRPr="00955FF1">
        <w:rPr>
          <w:szCs w:val="28"/>
        </w:rPr>
        <w:t>задач,</w:t>
      </w:r>
      <w:r w:rsidRPr="00955FF1">
        <w:rPr>
          <w:spacing w:val="-1"/>
          <w:szCs w:val="28"/>
        </w:rPr>
        <w:t xml:space="preserve"> </w:t>
      </w:r>
      <w:r w:rsidRPr="00955FF1">
        <w:rPr>
          <w:szCs w:val="28"/>
        </w:rPr>
        <w:t>в</w:t>
      </w:r>
      <w:r w:rsidRPr="00955FF1">
        <w:rPr>
          <w:spacing w:val="-2"/>
          <w:szCs w:val="28"/>
        </w:rPr>
        <w:t xml:space="preserve"> </w:t>
      </w:r>
      <w:r w:rsidRPr="00955FF1">
        <w:rPr>
          <w:szCs w:val="28"/>
        </w:rPr>
        <w:t>том</w:t>
      </w:r>
      <w:r w:rsidRPr="00955FF1">
        <w:rPr>
          <w:spacing w:val="-1"/>
          <w:szCs w:val="28"/>
        </w:rPr>
        <w:t xml:space="preserve"> </w:t>
      </w:r>
      <w:r w:rsidRPr="00955FF1">
        <w:rPr>
          <w:szCs w:val="28"/>
        </w:rPr>
        <w:t>числе</w:t>
      </w:r>
      <w:r w:rsidRPr="00955FF1">
        <w:rPr>
          <w:spacing w:val="-1"/>
          <w:szCs w:val="28"/>
        </w:rPr>
        <w:t xml:space="preserve"> </w:t>
      </w:r>
      <w:r w:rsidRPr="00955FF1">
        <w:rPr>
          <w:szCs w:val="28"/>
        </w:rPr>
        <w:t>практических,</w:t>
      </w:r>
      <w:r w:rsidRPr="00955FF1">
        <w:rPr>
          <w:spacing w:val="-2"/>
          <w:szCs w:val="28"/>
        </w:rPr>
        <w:t xml:space="preserve"> </w:t>
      </w:r>
      <w:r w:rsidRPr="00955FF1">
        <w:rPr>
          <w:szCs w:val="28"/>
        </w:rPr>
        <w:t>развернутого</w:t>
      </w:r>
      <w:r w:rsidRPr="00955FF1">
        <w:rPr>
          <w:spacing w:val="-1"/>
          <w:szCs w:val="28"/>
        </w:rPr>
        <w:t xml:space="preserve"> </w:t>
      </w:r>
      <w:r w:rsidRPr="00955FF1">
        <w:rPr>
          <w:szCs w:val="28"/>
        </w:rPr>
        <w:t>объяснения,</w:t>
      </w:r>
      <w:r w:rsidRPr="00955FF1">
        <w:rPr>
          <w:spacing w:val="-1"/>
          <w:szCs w:val="28"/>
        </w:rPr>
        <w:t xml:space="preserve"> </w:t>
      </w:r>
      <w:r w:rsidRPr="00955FF1">
        <w:rPr>
          <w:szCs w:val="28"/>
        </w:rPr>
        <w:t>аргументации</w:t>
      </w:r>
      <w:r w:rsidRPr="00955FF1">
        <w:rPr>
          <w:spacing w:val="-2"/>
          <w:szCs w:val="28"/>
        </w:rPr>
        <w:t xml:space="preserve"> </w:t>
      </w:r>
      <w:r w:rsidRPr="00955FF1">
        <w:rPr>
          <w:szCs w:val="28"/>
        </w:rPr>
        <w:t>и</w:t>
      </w:r>
      <w:r w:rsidRPr="00955FF1">
        <w:rPr>
          <w:spacing w:val="-2"/>
          <w:szCs w:val="28"/>
        </w:rPr>
        <w:t xml:space="preserve"> </w:t>
      </w:r>
      <w:r w:rsidRPr="00955FF1">
        <w:rPr>
          <w:szCs w:val="28"/>
        </w:rPr>
        <w:t>др.</w:t>
      </w:r>
    </w:p>
    <w:p w:rsidR="00883A95" w:rsidRPr="00955FF1" w:rsidRDefault="00883A95" w:rsidP="00AC7D0E">
      <w:pPr>
        <w:pStyle w:val="a5"/>
        <w:spacing w:after="0" w:line="240" w:lineRule="auto"/>
        <w:ind w:firstLine="708"/>
        <w:jc w:val="both"/>
        <w:rPr>
          <w:szCs w:val="28"/>
        </w:rPr>
      </w:pPr>
      <w:r w:rsidRPr="00955FF1">
        <w:rPr>
          <w:szCs w:val="28"/>
        </w:rPr>
        <w:t>Во всех учебных предметах планируется изменение шкалы перевода первичных баллов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ЕГЭ в тестовые баллы на основе реальных результатов экзамена 2022 года для обеспечения</w:t>
      </w:r>
      <w:r w:rsidRPr="00955FF1">
        <w:rPr>
          <w:spacing w:val="1"/>
          <w:szCs w:val="28"/>
        </w:rPr>
        <w:t xml:space="preserve"> </w:t>
      </w:r>
      <w:r w:rsidRPr="00955FF1">
        <w:rPr>
          <w:szCs w:val="28"/>
        </w:rPr>
        <w:t>сопоставимости</w:t>
      </w:r>
      <w:r w:rsidRPr="00955FF1">
        <w:rPr>
          <w:spacing w:val="-1"/>
          <w:szCs w:val="28"/>
        </w:rPr>
        <w:t xml:space="preserve"> </w:t>
      </w:r>
      <w:r w:rsidRPr="00955FF1">
        <w:rPr>
          <w:szCs w:val="28"/>
        </w:rPr>
        <w:t>ЕГЭ 2022 года с экзаменами</w:t>
      </w:r>
      <w:r w:rsidRPr="00955FF1">
        <w:rPr>
          <w:spacing w:val="-2"/>
          <w:szCs w:val="28"/>
        </w:rPr>
        <w:t xml:space="preserve"> </w:t>
      </w:r>
      <w:r w:rsidRPr="00955FF1">
        <w:rPr>
          <w:szCs w:val="28"/>
        </w:rPr>
        <w:t>прошлых</w:t>
      </w:r>
      <w:r w:rsidRPr="00955FF1">
        <w:rPr>
          <w:spacing w:val="-2"/>
          <w:szCs w:val="28"/>
        </w:rPr>
        <w:t xml:space="preserve"> </w:t>
      </w:r>
      <w:r w:rsidRPr="00955FF1">
        <w:rPr>
          <w:szCs w:val="28"/>
        </w:rPr>
        <w:t>лет.</w:t>
      </w:r>
    </w:p>
    <w:p w:rsidR="00883A95" w:rsidRPr="00955FF1" w:rsidRDefault="00883A95" w:rsidP="00AC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FF1">
        <w:rPr>
          <w:rFonts w:ascii="Times New Roman" w:hAnsi="Times New Roman" w:cs="Times New Roman"/>
          <w:sz w:val="28"/>
          <w:szCs w:val="28"/>
        </w:rPr>
        <w:t xml:space="preserve">С точки зрения организации при проведении ГИА ничего не поменялось. Все аудитории ППЭ оснащены видеонаблюдением, при входе установлены металлоискатели, все туалетные комнаты оснащены подавителями сигналов сотовой связи. </w:t>
      </w:r>
    </w:p>
    <w:p w:rsidR="00883A95" w:rsidRPr="00955FF1" w:rsidRDefault="00883A95" w:rsidP="00AC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FF1">
        <w:rPr>
          <w:rFonts w:ascii="Times New Roman" w:hAnsi="Times New Roman" w:cs="Times New Roman"/>
          <w:sz w:val="28"/>
          <w:szCs w:val="28"/>
        </w:rPr>
        <w:t xml:space="preserve">Ульяновская область 3 год подряд будет применять технологии доставки экзаменационных материалов через интернет. Печать и сканирование бланков будут проводиться в аудиториях проведения экзаменов. </w:t>
      </w:r>
    </w:p>
    <w:p w:rsidR="00883A95" w:rsidRDefault="00883A95" w:rsidP="00AC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FF1">
        <w:rPr>
          <w:rFonts w:ascii="Times New Roman" w:hAnsi="Times New Roman" w:cs="Times New Roman"/>
          <w:sz w:val="28"/>
          <w:szCs w:val="28"/>
        </w:rPr>
        <w:t xml:space="preserve">Данные мероприятия позволят провести ГИА максимально объективно и дать возможность всем участникам показать свои реальные знания. </w:t>
      </w:r>
    </w:p>
    <w:p w:rsidR="00AC7D0E" w:rsidRPr="00955FF1" w:rsidRDefault="00AC7D0E" w:rsidP="00AC7D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ППЭ будут оснащены видеонаблюдением (демонстрация ролика).</w:t>
      </w:r>
    </w:p>
    <w:p w:rsidR="00883A95" w:rsidRDefault="00883A95" w:rsidP="00AC7D0E">
      <w:pPr>
        <w:spacing w:after="0" w:line="240" w:lineRule="auto"/>
        <w:ind w:left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D4A4D" w:rsidRDefault="00DD4A4D" w:rsidP="00AC7D0E">
      <w:pPr>
        <w:spacing w:after="0" w:line="240" w:lineRule="auto"/>
        <w:ind w:left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D4A4D" w:rsidRDefault="00DD4A4D" w:rsidP="00AC7D0E">
      <w:pPr>
        <w:spacing w:after="0" w:line="240" w:lineRule="auto"/>
        <w:ind w:left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83A95" w:rsidRDefault="00AC7D0E" w:rsidP="00AC7D0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 что хочу раз обратить ваше внимание</w:t>
      </w:r>
      <w:r w:rsidR="00DD4A4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:</w:t>
      </w:r>
    </w:p>
    <w:p w:rsidR="00AC7D0E" w:rsidRDefault="00AC7D0E" w:rsidP="00AC7D0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До 1 февраля 11-классники должны определиться с выбором предмета</w:t>
      </w:r>
    </w:p>
    <w:p w:rsidR="00AC7D0E" w:rsidRDefault="00AC7D0E" w:rsidP="00AC7D0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До 1 марта это должны сделать 9-классники</w:t>
      </w:r>
    </w:p>
    <w:p w:rsidR="00AC7D0E" w:rsidRDefault="00AC7D0E" w:rsidP="00AC7D0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Внесение данных ИНН и СНИЛС</w:t>
      </w:r>
    </w:p>
    <w:p w:rsidR="00883A95" w:rsidRDefault="00883A95" w:rsidP="00AC7D0E">
      <w:pPr>
        <w:spacing w:after="0" w:line="240" w:lineRule="auto"/>
        <w:ind w:left="709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AC7D0E" w:rsidRPr="00C93123" w:rsidRDefault="00AC7D0E" w:rsidP="00AC7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23">
        <w:rPr>
          <w:rFonts w:ascii="Times New Roman" w:hAnsi="Times New Roman" w:cs="Times New Roman"/>
          <w:sz w:val="28"/>
          <w:szCs w:val="28"/>
        </w:rPr>
        <w:t>С целью проведения ГИА-2022 на высоком уровне прошу отразить в решении коллегии</w:t>
      </w:r>
      <w:r w:rsidR="00C93123" w:rsidRPr="00C93123">
        <w:rPr>
          <w:rFonts w:ascii="Times New Roman" w:hAnsi="Times New Roman" w:cs="Times New Roman"/>
          <w:sz w:val="28"/>
          <w:szCs w:val="28"/>
        </w:rPr>
        <w:t xml:space="preserve"> и дать следующие поручения руководителям органов управления образованием муниципальных образований Ульяновской области</w:t>
      </w:r>
      <w:r w:rsidRPr="00C93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D0E" w:rsidRPr="00C93123" w:rsidRDefault="00AC7D0E" w:rsidP="00AC7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23">
        <w:rPr>
          <w:rFonts w:ascii="Times New Roman" w:hAnsi="Times New Roman" w:cs="Times New Roman"/>
          <w:sz w:val="28"/>
          <w:szCs w:val="28"/>
        </w:rPr>
        <w:t>Принять участие каждого ППЭ минимум в двух федеральных и двух региональных апробациях технологии проведения ЕГЭ.</w:t>
      </w:r>
    </w:p>
    <w:p w:rsidR="00C93123" w:rsidRPr="00C93123" w:rsidRDefault="00AC7D0E" w:rsidP="00C93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23">
        <w:rPr>
          <w:rFonts w:ascii="Times New Roman" w:hAnsi="Times New Roman" w:cs="Times New Roman"/>
          <w:sz w:val="28"/>
          <w:szCs w:val="28"/>
        </w:rPr>
        <w:t>Организовать прохождение обучение на Федеральной учебной платформе по подготовке специалистов, привлекаемых к проведению ГИА. 100% работников  задействованных при проведении ЕГЭ</w:t>
      </w:r>
    </w:p>
    <w:p w:rsidR="00AC7D0E" w:rsidRPr="00C93123" w:rsidRDefault="00AC7D0E" w:rsidP="00C931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23">
        <w:rPr>
          <w:rFonts w:ascii="Times New Roman" w:hAnsi="Times New Roman" w:cs="Times New Roman"/>
          <w:sz w:val="28"/>
          <w:szCs w:val="28"/>
        </w:rPr>
        <w:t xml:space="preserve">Организовать прохождение обучения по дополнительным профессиональным программам повышения квалификации ФГБУ «ФЦТ», как минимум по одному руководителю, организатору, техническому специалисту от каждого ППЭ. </w:t>
      </w:r>
    </w:p>
    <w:p w:rsidR="00AC7D0E" w:rsidRDefault="00C93123" w:rsidP="00AC7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123">
        <w:rPr>
          <w:rFonts w:ascii="Times New Roman" w:hAnsi="Times New Roman" w:cs="Times New Roman"/>
          <w:sz w:val="28"/>
          <w:szCs w:val="28"/>
        </w:rPr>
        <w:t>Обеспечить организацию общественного наблюдения и контроль присутствия заявленных общественных наблю</w:t>
      </w:r>
      <w:r w:rsidR="00DD4A4D">
        <w:rPr>
          <w:rFonts w:ascii="Times New Roman" w:hAnsi="Times New Roman" w:cs="Times New Roman"/>
          <w:sz w:val="28"/>
          <w:szCs w:val="28"/>
        </w:rPr>
        <w:t>дателей при проведении</w:t>
      </w:r>
      <w:bookmarkStart w:id="0" w:name="_GoBack"/>
      <w:bookmarkEnd w:id="0"/>
      <w:r w:rsidRPr="00C93123">
        <w:rPr>
          <w:rFonts w:ascii="Times New Roman" w:hAnsi="Times New Roman" w:cs="Times New Roman"/>
          <w:sz w:val="28"/>
          <w:szCs w:val="28"/>
        </w:rPr>
        <w:t xml:space="preserve"> ГИА</w:t>
      </w:r>
      <w:r w:rsidR="00DD4A4D">
        <w:rPr>
          <w:rFonts w:ascii="Times New Roman" w:hAnsi="Times New Roman" w:cs="Times New Roman"/>
          <w:sz w:val="28"/>
          <w:szCs w:val="28"/>
        </w:rPr>
        <w:t>.</w:t>
      </w:r>
    </w:p>
    <w:p w:rsidR="00DD4A4D" w:rsidRPr="00C93123" w:rsidRDefault="00DD4A4D" w:rsidP="00AC7D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sectPr w:rsidR="00DD4A4D" w:rsidRPr="00C93123" w:rsidSect="00DD4A4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DB" w:rsidRDefault="000823DB" w:rsidP="00DD4A4D">
      <w:pPr>
        <w:spacing w:after="0" w:line="240" w:lineRule="auto"/>
      </w:pPr>
      <w:r>
        <w:separator/>
      </w:r>
    </w:p>
  </w:endnote>
  <w:endnote w:type="continuationSeparator" w:id="0">
    <w:p w:rsidR="000823DB" w:rsidRDefault="000823DB" w:rsidP="00DD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DB" w:rsidRDefault="000823DB" w:rsidP="00DD4A4D">
      <w:pPr>
        <w:spacing w:after="0" w:line="240" w:lineRule="auto"/>
      </w:pPr>
      <w:r>
        <w:separator/>
      </w:r>
    </w:p>
  </w:footnote>
  <w:footnote w:type="continuationSeparator" w:id="0">
    <w:p w:rsidR="000823DB" w:rsidRDefault="000823DB" w:rsidP="00DD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509590"/>
      <w:docPartObj>
        <w:docPartGallery w:val="Page Numbers (Top of Page)"/>
        <w:docPartUnique/>
      </w:docPartObj>
    </w:sdtPr>
    <w:sdtContent>
      <w:p w:rsidR="00DD4A4D" w:rsidRDefault="00DD4A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D4A4D" w:rsidRDefault="00DD4A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46DA2"/>
    <w:multiLevelType w:val="hybridMultilevel"/>
    <w:tmpl w:val="E0B6667E"/>
    <w:lvl w:ilvl="0" w:tplc="BD90D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B2"/>
    <w:rsid w:val="000823DB"/>
    <w:rsid w:val="0012490F"/>
    <w:rsid w:val="00630890"/>
    <w:rsid w:val="00812961"/>
    <w:rsid w:val="00883A95"/>
    <w:rsid w:val="008F1687"/>
    <w:rsid w:val="00AC7D0E"/>
    <w:rsid w:val="00C93123"/>
    <w:rsid w:val="00D10CB2"/>
    <w:rsid w:val="00DD4A4D"/>
    <w:rsid w:val="00E5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767F"/>
  <w15:docId w15:val="{FC708E04-AD5E-4E73-92B5-786F5A76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D10CB2"/>
  </w:style>
  <w:style w:type="paragraph" w:styleId="a3">
    <w:name w:val="Balloon Text"/>
    <w:basedOn w:val="a"/>
    <w:link w:val="a4"/>
    <w:uiPriority w:val="99"/>
    <w:semiHidden/>
    <w:unhideWhenUsed/>
    <w:rsid w:val="0063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8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3A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83A95"/>
    <w:pPr>
      <w:spacing w:after="120" w:line="288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83A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uiPriority w:val="99"/>
    <w:rsid w:val="00883A95"/>
    <w:pPr>
      <w:spacing w:after="240" w:line="288" w:lineRule="auto"/>
      <w:contextualSpacing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table" w:styleId="a7">
    <w:name w:val="Table Grid"/>
    <w:basedOn w:val="a1"/>
    <w:uiPriority w:val="59"/>
    <w:rsid w:val="0088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883A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"/>
    <w:qFormat/>
    <w:rsid w:val="00883A95"/>
    <w:pPr>
      <w:widowControl w:val="0"/>
      <w:autoSpaceDE w:val="0"/>
      <w:autoSpaceDN w:val="0"/>
      <w:spacing w:before="74" w:after="0" w:line="240" w:lineRule="auto"/>
      <w:ind w:left="3800" w:right="338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Заголовок Знак"/>
    <w:basedOn w:val="a0"/>
    <w:link w:val="a9"/>
    <w:uiPriority w:val="1"/>
    <w:rsid w:val="00883A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AC7D0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D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D4A4D"/>
  </w:style>
  <w:style w:type="paragraph" w:styleId="ae">
    <w:name w:val="footer"/>
    <w:basedOn w:val="a"/>
    <w:link w:val="af"/>
    <w:uiPriority w:val="99"/>
    <w:unhideWhenUsed/>
    <w:rsid w:val="00DD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D4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Российская Федерация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Лист1!$E$6:$H$6</c:f>
              <c:numCache>
                <c:formatCode>General</c:formatCode>
                <c:ptCount val="4"/>
                <c:pt idx="0">
                  <c:v>5.57</c:v>
                </c:pt>
                <c:pt idx="1">
                  <c:v>28.83</c:v>
                </c:pt>
                <c:pt idx="2">
                  <c:v>46.2</c:v>
                </c:pt>
                <c:pt idx="3">
                  <c:v>19.39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A0-4A18-BEE1-C9928C67E399}"/>
            </c:ext>
          </c:extLst>
        </c:ser>
        <c:ser>
          <c:idx val="1"/>
          <c:order val="1"/>
          <c:tx>
            <c:v>Ульяновская область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Лист1!$E$7:$H$7</c:f>
              <c:numCache>
                <c:formatCode>General</c:formatCode>
                <c:ptCount val="4"/>
                <c:pt idx="0">
                  <c:v>3.18</c:v>
                </c:pt>
                <c:pt idx="1">
                  <c:v>27.3</c:v>
                </c:pt>
                <c:pt idx="2">
                  <c:v>47.79</c:v>
                </c:pt>
                <c:pt idx="3">
                  <c:v>21.73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A0-4A18-BEE1-C9928C67E399}"/>
            </c:ext>
          </c:extLst>
        </c:ser>
        <c:ser>
          <c:idx val="2"/>
          <c:order val="2"/>
          <c:tx>
            <c:v>Старомайнский район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Лист1!$E$8:$H$8</c:f>
              <c:numCache>
                <c:formatCode>General</c:formatCode>
                <c:ptCount val="4"/>
                <c:pt idx="0">
                  <c:v>0</c:v>
                </c:pt>
                <c:pt idx="1">
                  <c:v>37.93</c:v>
                </c:pt>
                <c:pt idx="2">
                  <c:v>47.41</c:v>
                </c:pt>
                <c:pt idx="3">
                  <c:v>14.66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1A0-4A18-BEE1-C9928C67E399}"/>
            </c:ext>
          </c:extLst>
        </c:ser>
        <c:ser>
          <c:idx val="3"/>
          <c:order val="3"/>
          <c:tx>
            <c:v>Базарносызганский район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Лист1!$E$9:$H$9</c:f>
              <c:numCache>
                <c:formatCode>General</c:formatCode>
                <c:ptCount val="4"/>
                <c:pt idx="0">
                  <c:v>0</c:v>
                </c:pt>
                <c:pt idx="1">
                  <c:v>16.420000000000002</c:v>
                </c:pt>
                <c:pt idx="2">
                  <c:v>52.24</c:v>
                </c:pt>
                <c:pt idx="3">
                  <c:v>31.34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1A0-4A18-BEE1-C9928C67E3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387456"/>
        <c:axId val="162389376"/>
      </c:barChart>
      <c:catAx>
        <c:axId val="162387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2389376"/>
        <c:crosses val="autoZero"/>
        <c:auto val="1"/>
        <c:lblAlgn val="ctr"/>
        <c:lblOffset val="100"/>
        <c:noMultiLvlLbl val="0"/>
      </c:catAx>
      <c:valAx>
        <c:axId val="162389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387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Российская Федерация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Лист2!$C$3:$F$3</c:f>
              <c:numCache>
                <c:formatCode>General</c:formatCode>
                <c:ptCount val="4"/>
                <c:pt idx="0">
                  <c:v>19.73</c:v>
                </c:pt>
                <c:pt idx="1">
                  <c:v>36.659999999999997</c:v>
                </c:pt>
                <c:pt idx="2">
                  <c:v>36.01</c:v>
                </c:pt>
                <c:pt idx="3">
                  <c:v>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F3-4B7C-B464-F1B0A8CB1F5D}"/>
            </c:ext>
          </c:extLst>
        </c:ser>
        <c:ser>
          <c:idx val="1"/>
          <c:order val="1"/>
          <c:tx>
            <c:v>Ульяновская область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Лист2!$C$4:$F$4</c:f>
              <c:numCache>
                <c:formatCode>General</c:formatCode>
                <c:ptCount val="4"/>
                <c:pt idx="0">
                  <c:v>11.83</c:v>
                </c:pt>
                <c:pt idx="1">
                  <c:v>37.700000000000003</c:v>
                </c:pt>
                <c:pt idx="2">
                  <c:v>40.799999999999997</c:v>
                </c:pt>
                <c:pt idx="3">
                  <c:v>9.67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F3-4B7C-B464-F1B0A8CB1F5D}"/>
            </c:ext>
          </c:extLst>
        </c:ser>
        <c:ser>
          <c:idx val="2"/>
          <c:order val="2"/>
          <c:tx>
            <c:v>Старокулаткинский район 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Лист2!$C$5:$F$5</c:f>
              <c:numCache>
                <c:formatCode>General</c:formatCode>
                <c:ptCount val="4"/>
                <c:pt idx="0">
                  <c:v>3.57</c:v>
                </c:pt>
                <c:pt idx="1">
                  <c:v>30.36</c:v>
                </c:pt>
                <c:pt idx="2">
                  <c:v>37.5</c:v>
                </c:pt>
                <c:pt idx="3">
                  <c:v>28.57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F3-4B7C-B464-F1B0A8CB1F5D}"/>
            </c:ext>
          </c:extLst>
        </c:ser>
        <c:ser>
          <c:idx val="3"/>
          <c:order val="3"/>
          <c:tx>
            <c:v>Новоспасский район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Лист2!$C$6:$F$6</c:f>
              <c:numCache>
                <c:formatCode>General</c:formatCode>
                <c:ptCount val="4"/>
                <c:pt idx="0">
                  <c:v>0.96</c:v>
                </c:pt>
                <c:pt idx="1">
                  <c:v>39.229999999999997</c:v>
                </c:pt>
                <c:pt idx="2">
                  <c:v>44.5</c:v>
                </c:pt>
                <c:pt idx="3">
                  <c:v>15.31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FF3-4B7C-B464-F1B0A8CB1F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221440"/>
        <c:axId val="162231424"/>
      </c:barChart>
      <c:catAx>
        <c:axId val="162221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2231424"/>
        <c:crosses val="autoZero"/>
        <c:auto val="1"/>
        <c:lblAlgn val="ctr"/>
        <c:lblOffset val="100"/>
        <c:noMultiLvlLbl val="0"/>
      </c:catAx>
      <c:valAx>
        <c:axId val="162231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221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Российская Федерация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Лист3!$C$4:$F$4</c:f>
              <c:numCache>
                <c:formatCode>General</c:formatCode>
                <c:ptCount val="4"/>
                <c:pt idx="0">
                  <c:v>9.31</c:v>
                </c:pt>
                <c:pt idx="1">
                  <c:v>54.99</c:v>
                </c:pt>
                <c:pt idx="2">
                  <c:v>28.99</c:v>
                </c:pt>
                <c:pt idx="3">
                  <c:v>6.71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E9-427E-8A56-1B1E87FF95B1}"/>
            </c:ext>
          </c:extLst>
        </c:ser>
        <c:ser>
          <c:idx val="1"/>
          <c:order val="1"/>
          <c:tx>
            <c:v>Ульяновская область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Лист3!$C$5:$F$5</c:f>
              <c:numCache>
                <c:formatCode>General</c:formatCode>
                <c:ptCount val="4"/>
                <c:pt idx="0">
                  <c:v>3.55</c:v>
                </c:pt>
                <c:pt idx="1">
                  <c:v>52.41</c:v>
                </c:pt>
                <c:pt idx="2">
                  <c:v>35.340000000000003</c:v>
                </c:pt>
                <c:pt idx="3">
                  <c:v>8.6999999999999993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E9-427E-8A56-1B1E87FF95B1}"/>
            </c:ext>
          </c:extLst>
        </c:ser>
        <c:ser>
          <c:idx val="2"/>
          <c:order val="2"/>
          <c:tx>
            <c:v>Сурский район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Лист3!$C$6:$F$6</c:f>
              <c:numCache>
                <c:formatCode>General</c:formatCode>
                <c:ptCount val="4"/>
                <c:pt idx="0">
                  <c:v>0</c:v>
                </c:pt>
                <c:pt idx="1">
                  <c:v>7.14</c:v>
                </c:pt>
                <c:pt idx="2">
                  <c:v>50</c:v>
                </c:pt>
                <c:pt idx="3">
                  <c:v>42.86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0E9-427E-8A56-1B1E87FF95B1}"/>
            </c:ext>
          </c:extLst>
        </c:ser>
        <c:ser>
          <c:idx val="3"/>
          <c:order val="3"/>
          <c:tx>
            <c:v>Старокулаткинский район</c:v>
          </c:tx>
          <c:invertIfNegative val="0"/>
          <c:cat>
            <c:numLit>
              <c:formatCode>General</c:formatCode>
              <c:ptCount val="4"/>
              <c:pt idx="0">
                <c:v>2</c:v>
              </c:pt>
              <c:pt idx="1">
                <c:v>3</c:v>
              </c:pt>
              <c:pt idx="2">
                <c:v>4</c:v>
              </c:pt>
              <c:pt idx="3">
                <c:v>5</c:v>
              </c:pt>
            </c:numLit>
          </c:cat>
          <c:val>
            <c:numRef>
              <c:f>Лист3!$C$7:$F$7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60</c:v>
                </c:pt>
                <c:pt idx="3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0E9-427E-8A56-1B1E87FF95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253824"/>
        <c:axId val="162259712"/>
      </c:barChart>
      <c:catAx>
        <c:axId val="162253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2259712"/>
        <c:crosses val="autoZero"/>
        <c:auto val="1"/>
        <c:lblAlgn val="ctr"/>
        <c:lblOffset val="100"/>
        <c:noMultiLvlLbl val="0"/>
      </c:catAx>
      <c:valAx>
        <c:axId val="162259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253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CIT_Boss</dc:creator>
  <cp:lastModifiedBy>Юлия Пронина</cp:lastModifiedBy>
  <cp:revision>2</cp:revision>
  <dcterms:created xsi:type="dcterms:W3CDTF">2022-02-18T12:07:00Z</dcterms:created>
  <dcterms:modified xsi:type="dcterms:W3CDTF">2022-02-18T12:07:00Z</dcterms:modified>
</cp:coreProperties>
</file>