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74" w:rsidRDefault="00106174" w:rsidP="00106174">
      <w:pPr>
        <w:jc w:val="right"/>
        <w:rPr>
          <w:rFonts w:ascii="Times New Roman" w:hAnsi="Times New Roman"/>
          <w:sz w:val="28"/>
          <w:szCs w:val="28"/>
        </w:rPr>
      </w:pPr>
    </w:p>
    <w:p w:rsidR="00106174" w:rsidRDefault="00106174" w:rsidP="00106174">
      <w:pPr>
        <w:rPr>
          <w:rFonts w:ascii="Times New Roman" w:hAnsi="Times New Roman"/>
          <w:b/>
          <w:sz w:val="28"/>
          <w:szCs w:val="28"/>
        </w:rPr>
      </w:pPr>
    </w:p>
    <w:p w:rsidR="00106174" w:rsidRDefault="00106174" w:rsidP="00106174">
      <w:pPr>
        <w:rPr>
          <w:rFonts w:ascii="Times New Roman" w:hAnsi="Times New Roman"/>
          <w:b/>
          <w:sz w:val="28"/>
          <w:szCs w:val="28"/>
        </w:rPr>
      </w:pPr>
    </w:p>
    <w:p w:rsidR="00106174" w:rsidRDefault="00106174" w:rsidP="00106174">
      <w:pPr>
        <w:rPr>
          <w:rFonts w:ascii="Times New Roman" w:hAnsi="Times New Roman"/>
          <w:b/>
          <w:sz w:val="28"/>
          <w:szCs w:val="28"/>
        </w:rPr>
      </w:pPr>
    </w:p>
    <w:p w:rsidR="00106174" w:rsidRDefault="00106174" w:rsidP="00106174">
      <w:pPr>
        <w:rPr>
          <w:rFonts w:ascii="Times New Roman" w:hAnsi="Times New Roman"/>
          <w:b/>
          <w:sz w:val="28"/>
          <w:szCs w:val="28"/>
        </w:rPr>
      </w:pPr>
    </w:p>
    <w:p w:rsidR="00106174" w:rsidRDefault="00106174" w:rsidP="00106174">
      <w:pPr>
        <w:rPr>
          <w:rFonts w:ascii="Times New Roman" w:hAnsi="Times New Roman"/>
          <w:b/>
          <w:sz w:val="28"/>
          <w:szCs w:val="28"/>
        </w:rPr>
      </w:pPr>
    </w:p>
    <w:p w:rsidR="00106174" w:rsidRDefault="00106174" w:rsidP="00106174">
      <w:pPr>
        <w:jc w:val="both"/>
        <w:rPr>
          <w:rFonts w:ascii="Times New Roman" w:hAnsi="Times New Roman"/>
          <w:b/>
          <w:sz w:val="28"/>
          <w:szCs w:val="28"/>
        </w:rPr>
      </w:pPr>
    </w:p>
    <w:p w:rsidR="00106174" w:rsidRDefault="00E36F86" w:rsidP="00106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противодействия коррупции в Министерстве образования и науки Ульяновской области на 2019 -2021 годы</w:t>
      </w:r>
    </w:p>
    <w:p w:rsidR="00106174" w:rsidRDefault="00106174" w:rsidP="00A27E95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</w:t>
      </w:r>
      <w:r w:rsidR="00CA7A1D">
        <w:rPr>
          <w:sz w:val="28"/>
          <w:szCs w:val="28"/>
        </w:rPr>
        <w:t>.12.</w:t>
      </w:r>
      <w:r>
        <w:rPr>
          <w:sz w:val="28"/>
          <w:szCs w:val="28"/>
        </w:rPr>
        <w:t>2008 г. №</w:t>
      </w:r>
      <w:r w:rsidR="002A2FF9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коррупции»:</w:t>
      </w:r>
    </w:p>
    <w:p w:rsidR="00106174" w:rsidRDefault="00106174" w:rsidP="00A27E9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</w:t>
      </w:r>
      <w:r w:rsid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ведомственную</w:t>
      </w:r>
      <w:r w:rsidR="00F2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«Противодействи</w:t>
      </w:r>
      <w:r w:rsid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Министерств</w:t>
      </w:r>
      <w:r w:rsidR="002A2F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Ульяновской области» на 2019-2021 годы</w:t>
      </w:r>
      <w:r w:rsid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3C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Программа).</w:t>
      </w:r>
    </w:p>
    <w:p w:rsidR="00CA7A1D" w:rsidRDefault="00106174" w:rsidP="00106174">
      <w:pPr>
        <w:numPr>
          <w:ilvl w:val="0"/>
          <w:numId w:val="1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</w:t>
      </w:r>
      <w:r w:rsidR="00F2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2F" w:rsidRPr="00095A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</w:t>
      </w:r>
      <w:r w:rsidR="00A3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находящихся в ведении Министерства образования и науки Ульяновской области</w:t>
      </w:r>
      <w:r w:rsid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174" w:rsidRDefault="00CA7A1D" w:rsidP="00CA7A1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2.1.П</w:t>
      </w:r>
      <w:r w:rsidR="0010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</w:t>
      </w:r>
      <w:r w:rsidR="0015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п</w:t>
      </w:r>
      <w:r w:rsidR="0010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к обязательному исполнению и обеспечить </w:t>
      </w:r>
      <w:r w:rsidR="00A319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174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174" w:rsidRPr="00CA7A1D" w:rsidRDefault="00CA7A1D" w:rsidP="00CA7A1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06174" w:rsidRP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при текущем и перспективном планировании работы реализацию </w:t>
      </w:r>
      <w:r w:rsidR="00437C2F" w:rsidRPr="00095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F2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</w:t>
      </w:r>
      <w:r w:rsidR="00106174" w:rsidRP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106174" w:rsidRPr="00CA7A1D" w:rsidRDefault="00CA7A1D" w:rsidP="00CA7A1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06174" w:rsidRP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предоставление отчётности о реализации</w:t>
      </w:r>
      <w:r w:rsidR="003C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2F" w:rsidRPr="00095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C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</w:t>
      </w:r>
      <w:r w:rsidR="009060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</w:t>
      </w:r>
      <w:r w:rsidR="00106174" w:rsidRP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соответствии с установленными сроками</w:t>
      </w:r>
      <w:r w:rsidR="00A27E95" w:rsidRPr="00CA7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174" w:rsidRDefault="00106174" w:rsidP="00106174">
      <w:pPr>
        <w:spacing w:before="100" w:beforeAutospacing="1" w:after="100" w:afterAutospacing="1" w:line="240" w:lineRule="auto"/>
        <w:ind w:left="106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67" w:rsidRDefault="00076367" w:rsidP="00106174">
      <w:pPr>
        <w:spacing w:before="100" w:beforeAutospacing="1" w:after="100" w:afterAutospacing="1" w:line="240" w:lineRule="auto"/>
        <w:ind w:left="106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74" w:rsidRDefault="00106174" w:rsidP="00106174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</w:t>
      </w:r>
    </w:p>
    <w:p w:rsidR="00106174" w:rsidRDefault="00106174" w:rsidP="001061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7E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Н.В.Семенова</w:t>
      </w:r>
    </w:p>
    <w:p w:rsidR="00106174" w:rsidRDefault="00106174" w:rsidP="0010617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106174" w:rsidSect="00F16C6D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106174" w:rsidRPr="0002451C" w:rsidRDefault="00106174" w:rsidP="00BB7BF9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5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</w:t>
      </w:r>
      <w:r w:rsidR="00437C2F" w:rsidRPr="0002451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</w:t>
      </w:r>
    </w:p>
    <w:p w:rsidR="00106174" w:rsidRPr="0002451C" w:rsidRDefault="00106174" w:rsidP="00BB7BF9">
      <w:pPr>
        <w:spacing w:after="0" w:line="240" w:lineRule="auto"/>
        <w:ind w:firstLine="453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BF9" w:rsidRDefault="00106174" w:rsidP="00BB7BF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5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A7A1D" w:rsidRPr="0002451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24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</w:t>
      </w:r>
      <w:r w:rsidR="00BB7BF9">
        <w:rPr>
          <w:rFonts w:ascii="Times New Roman" w:eastAsia="Times New Roman" w:hAnsi="Times New Roman" w:cs="Times New Roman"/>
          <w:sz w:val="26"/>
          <w:szCs w:val="26"/>
          <w:lang w:eastAsia="ru-RU"/>
        </w:rPr>
        <w:t>зо</w:t>
      </w:r>
      <w:r w:rsidRPr="0002451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</w:p>
    <w:p w:rsidR="00CA7A1D" w:rsidRPr="0002451C" w:rsidRDefault="00106174" w:rsidP="00BB7BF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51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науки</w:t>
      </w:r>
    </w:p>
    <w:p w:rsidR="00106174" w:rsidRPr="0002451C" w:rsidRDefault="00106174" w:rsidP="00BB7BF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51C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Ульяновской области</w:t>
      </w:r>
    </w:p>
    <w:p w:rsidR="00106174" w:rsidRPr="0002451C" w:rsidRDefault="00106174" w:rsidP="00BB7BF9">
      <w:pPr>
        <w:spacing w:after="0" w:line="240" w:lineRule="auto"/>
        <w:ind w:firstLine="453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174" w:rsidRPr="0002451C" w:rsidRDefault="00070E44" w:rsidP="00BB7BF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45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 № ____</w:t>
      </w:r>
    </w:p>
    <w:p w:rsidR="00106174" w:rsidRPr="0002451C" w:rsidRDefault="00106174" w:rsidP="001061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604A" w:rsidRPr="0002451C" w:rsidRDefault="00157548" w:rsidP="001061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451C">
        <w:rPr>
          <w:rFonts w:ascii="Times New Roman" w:hAnsi="Times New Roman" w:cs="Times New Roman"/>
          <w:sz w:val="26"/>
          <w:szCs w:val="26"/>
        </w:rPr>
        <w:t xml:space="preserve">ВЕДОМСТВЕННАЯ </w:t>
      </w:r>
      <w:r w:rsidR="00A27E95" w:rsidRPr="0002451C">
        <w:rPr>
          <w:rFonts w:ascii="Times New Roman" w:hAnsi="Times New Roman" w:cs="Times New Roman"/>
          <w:sz w:val="26"/>
          <w:szCs w:val="26"/>
        </w:rPr>
        <w:t xml:space="preserve">ПРОГРАММА </w:t>
      </w:r>
    </w:p>
    <w:p w:rsidR="00106174" w:rsidRPr="0002451C" w:rsidRDefault="00A27E95" w:rsidP="001061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451C">
        <w:rPr>
          <w:rFonts w:ascii="Times New Roman" w:hAnsi="Times New Roman" w:cs="Times New Roman"/>
          <w:sz w:val="26"/>
          <w:szCs w:val="26"/>
        </w:rPr>
        <w:t>«ПРОТИВОДЕЙСТВИ</w:t>
      </w:r>
      <w:r w:rsidR="00157548" w:rsidRPr="0002451C">
        <w:rPr>
          <w:rFonts w:ascii="Times New Roman" w:hAnsi="Times New Roman" w:cs="Times New Roman"/>
          <w:sz w:val="26"/>
          <w:szCs w:val="26"/>
        </w:rPr>
        <w:t>Е</w:t>
      </w:r>
      <w:r w:rsidRPr="0002451C">
        <w:rPr>
          <w:rFonts w:ascii="Times New Roman" w:hAnsi="Times New Roman" w:cs="Times New Roman"/>
          <w:sz w:val="26"/>
          <w:szCs w:val="26"/>
        </w:rPr>
        <w:t xml:space="preserve"> КОРРУПЦИИ В МИН</w:t>
      </w:r>
      <w:r w:rsidRPr="0002451C">
        <w:rPr>
          <w:rFonts w:ascii="Times New Roman" w:hAnsi="Times New Roman" w:cs="Times New Roman"/>
          <w:sz w:val="26"/>
          <w:szCs w:val="26"/>
        </w:rPr>
        <w:t>И</w:t>
      </w:r>
      <w:r w:rsidRPr="0002451C">
        <w:rPr>
          <w:rFonts w:ascii="Times New Roman" w:hAnsi="Times New Roman" w:cs="Times New Roman"/>
          <w:sz w:val="26"/>
          <w:szCs w:val="26"/>
        </w:rPr>
        <w:t>СТЕРСТВ</w:t>
      </w:r>
      <w:r w:rsidR="00BB7BF9">
        <w:rPr>
          <w:rFonts w:ascii="Times New Roman" w:hAnsi="Times New Roman" w:cs="Times New Roman"/>
          <w:sz w:val="26"/>
          <w:szCs w:val="26"/>
        </w:rPr>
        <w:t>Е</w:t>
      </w:r>
      <w:r w:rsidRPr="0002451C">
        <w:rPr>
          <w:rFonts w:ascii="Times New Roman" w:hAnsi="Times New Roman" w:cs="Times New Roman"/>
          <w:sz w:val="26"/>
          <w:szCs w:val="26"/>
        </w:rPr>
        <w:t xml:space="preserve"> ОБРАЗОВАНИЯ И НАУКИ УЛЬЯНОВСКОЙ ОБЛАСТИ» НА 2019 – 2021 ГОДЫ</w:t>
      </w:r>
    </w:p>
    <w:p w:rsidR="00A27E95" w:rsidRPr="0002451C" w:rsidRDefault="00A27E95" w:rsidP="0010617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06174" w:rsidRPr="0002451C" w:rsidRDefault="00A27E95" w:rsidP="00A27E9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02451C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A27E95" w:rsidRPr="0002451C" w:rsidRDefault="00A27E95" w:rsidP="00A27E9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479"/>
        <w:gridCol w:w="346"/>
        <w:gridCol w:w="5746"/>
      </w:tblGrid>
      <w:tr w:rsidR="00A27E95" w:rsidRPr="0002451C" w:rsidTr="00BA7ED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27E95" w:rsidRPr="0002451C" w:rsidRDefault="00A27E95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27E95" w:rsidRPr="0002451C" w:rsidRDefault="00B459F9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A27E95" w:rsidRPr="0002451C" w:rsidRDefault="00157548" w:rsidP="0015754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 xml:space="preserve"> ведомственная </w:t>
            </w:r>
            <w:r w:rsidR="00A27E95" w:rsidRPr="0002451C">
              <w:rPr>
                <w:rFonts w:ascii="Times New Roman" w:hAnsi="Times New Roman" w:cs="Times New Roman"/>
                <w:sz w:val="26"/>
                <w:szCs w:val="26"/>
              </w:rPr>
              <w:t>программа «Противодействи</w:t>
            </w: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27E95" w:rsidRPr="0002451C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в сфере деятельности Министерства образования и науки Ульяновской обла</w:t>
            </w:r>
            <w:r w:rsidR="00B459F9" w:rsidRPr="0002451C">
              <w:rPr>
                <w:rFonts w:ascii="Times New Roman" w:hAnsi="Times New Roman" w:cs="Times New Roman"/>
                <w:sz w:val="26"/>
                <w:szCs w:val="26"/>
              </w:rPr>
              <w:t xml:space="preserve">сти» на 2019 – 2021 годы» (далее – </w:t>
            </w:r>
            <w:r w:rsidR="00A27E95" w:rsidRPr="0002451C">
              <w:rPr>
                <w:rFonts w:ascii="Times New Roman" w:hAnsi="Times New Roman" w:cs="Times New Roman"/>
                <w:sz w:val="26"/>
                <w:szCs w:val="26"/>
              </w:rPr>
              <w:t>Программа)</w:t>
            </w:r>
          </w:p>
        </w:tc>
      </w:tr>
      <w:tr w:rsidR="00A27E95" w:rsidRPr="0002451C" w:rsidTr="00BA7ED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27E95" w:rsidRPr="0002451C" w:rsidRDefault="00A27E95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27E95" w:rsidRPr="0002451C" w:rsidRDefault="00B459F9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6C4BF1" w:rsidRPr="0002451C" w:rsidRDefault="006C4BF1" w:rsidP="00B459F9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Указ Президента </w:t>
            </w:r>
            <w:r w:rsidR="004844A4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Российской Федерации</w:t>
            </w:r>
            <w:r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29 июня 2018 г. № 378 «О Национальном плане противодействия коррупции на 2018 </w:t>
            </w:r>
            <w:r w:rsidR="00437C2F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2020</w:t>
            </w:r>
            <w:r w:rsidR="00437C2F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годы»;</w:t>
            </w:r>
            <w:r w:rsidR="00437C2F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Федеральный Закон от 25</w:t>
            </w:r>
            <w:r w:rsidR="009C5402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декабря  </w:t>
            </w:r>
            <w:r w:rsidR="00437C2F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2008 г. </w:t>
            </w:r>
            <w:r w:rsidR="00BB7B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</w:t>
            </w:r>
            <w:r w:rsidR="00437C2F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273-ФЗ «О противодействии коррупции»;</w:t>
            </w:r>
          </w:p>
          <w:p w:rsidR="006C4BF1" w:rsidRPr="0002451C" w:rsidRDefault="006C4BF1" w:rsidP="00B459F9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2451C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>Закон</w:t>
            </w:r>
            <w:r w:rsidR="003C05D8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02451C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>Ульяновской</w:t>
            </w:r>
            <w:r w:rsidR="003C05D8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02451C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>области</w:t>
            </w:r>
            <w:r w:rsidR="003C05D8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437C2F" w:rsidRPr="0002451C">
              <w:rPr>
                <w:rFonts w:ascii="Times New Roman" w:hAnsi="Times New Roman" w:cs="Times New Roman"/>
                <w:sz w:val="26"/>
                <w:szCs w:val="26"/>
              </w:rPr>
              <w:t>от 20 июля 2012 г. №</w:t>
            </w: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 89-ЗО «О противодействии коррупции в Ул</w:t>
            </w: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яновской области»</w:t>
            </w:r>
          </w:p>
          <w:p w:rsidR="00A27E95" w:rsidRPr="0002451C" w:rsidRDefault="00A27E95" w:rsidP="006C4BF1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4D6" w:rsidRPr="0002451C" w:rsidTr="00BA7ED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F464D6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B459F9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2F5297" w:rsidP="006C4BF1">
            <w:p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Министра образования и науки Ульяновской области</w:t>
            </w:r>
          </w:p>
        </w:tc>
      </w:tr>
      <w:tr w:rsidR="00D16CE4" w:rsidRPr="0002451C" w:rsidTr="00BA7ED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D16CE4" w:rsidRPr="0002451C" w:rsidRDefault="00D16CE4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Результативная цель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16CE4" w:rsidRPr="0002451C" w:rsidRDefault="00B459F9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D16CE4" w:rsidRPr="0002451C" w:rsidRDefault="00B0672F" w:rsidP="00B459F9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Снижение уровня коррупциогенных  факторов в сфере деятельности Министерства образования и науки Ульяновской области</w:t>
            </w:r>
          </w:p>
        </w:tc>
      </w:tr>
      <w:tr w:rsidR="00F464D6" w:rsidRPr="0002451C" w:rsidTr="00BA7ED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F464D6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B459F9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E36F86" w:rsidP="00B459F9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464D6" w:rsidRPr="0002451C" w:rsidTr="00BA7ED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F464D6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B459F9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F464D6" w:rsidP="006C4BF1">
            <w:p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2019-2021 годы</w:t>
            </w:r>
          </w:p>
        </w:tc>
      </w:tr>
      <w:tr w:rsidR="00F464D6" w:rsidRPr="0002451C" w:rsidTr="00BA7ED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F464D6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Размер финансирования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B459F9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F464D6" w:rsidP="006C4BF1">
            <w:pPr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 тыс. рублей</w:t>
            </w:r>
          </w:p>
        </w:tc>
      </w:tr>
      <w:tr w:rsidR="00F464D6" w:rsidRPr="0002451C" w:rsidTr="00BA7ED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F464D6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B459F9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5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F464D6" w:rsidRPr="0002451C" w:rsidRDefault="00280065" w:rsidP="00B459F9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за реа</w:t>
            </w:r>
            <w:r w:rsidR="00D16CE4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лизацией Программы</w:t>
            </w:r>
            <w:r w:rsidR="00B459F9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осущест</w:t>
            </w:r>
            <w:r w:rsidR="00B459F9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="00B459F9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ляет</w:t>
            </w:r>
            <w:r w:rsidR="00D16CE4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лицо</w:t>
            </w:r>
            <w:r w:rsidR="00437C2F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D16CE4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ответственное за работу по профила</w:t>
            </w:r>
            <w:r w:rsidR="00D16CE4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="00D16CE4" w:rsidRPr="000245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тике коррупционных и иных правонарушений в Министерстве образования и науки Ульяновской области;</w:t>
            </w:r>
          </w:p>
          <w:p w:rsidR="00D16CE4" w:rsidRPr="0002451C" w:rsidRDefault="006F4AAF" w:rsidP="00B459F9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Правительство Ульяновской области </w:t>
            </w:r>
          </w:p>
        </w:tc>
      </w:tr>
      <w:tr w:rsidR="00BA7EDB" w:rsidRPr="0002451C" w:rsidTr="00BA7ED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BA7EDB" w:rsidRPr="0002451C" w:rsidRDefault="00BA7EDB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A7EDB" w:rsidRPr="0002451C" w:rsidRDefault="00BA7EDB" w:rsidP="00A27E9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BA7EDB" w:rsidRPr="0002451C" w:rsidRDefault="00BA7EDB" w:rsidP="00B459F9">
            <w:p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B3B4A" w:rsidRPr="007378C7" w:rsidRDefault="000B3B4A" w:rsidP="007378C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378C7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</w:t>
      </w:r>
      <w:r w:rsidR="006F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861" w:rsidRPr="007378C7">
        <w:rPr>
          <w:rFonts w:ascii="Times New Roman" w:hAnsi="Times New Roman" w:cs="Times New Roman"/>
          <w:b/>
          <w:sz w:val="28"/>
          <w:szCs w:val="28"/>
        </w:rPr>
        <w:t>пр</w:t>
      </w:r>
      <w:r w:rsidR="00CF5861" w:rsidRPr="007378C7">
        <w:rPr>
          <w:rFonts w:ascii="Times New Roman" w:hAnsi="Times New Roman" w:cs="Times New Roman"/>
          <w:b/>
          <w:sz w:val="28"/>
          <w:szCs w:val="28"/>
        </w:rPr>
        <w:t>о</w:t>
      </w:r>
      <w:r w:rsidR="00CF5861" w:rsidRPr="007378C7">
        <w:rPr>
          <w:rFonts w:ascii="Times New Roman" w:hAnsi="Times New Roman" w:cs="Times New Roman"/>
          <w:b/>
          <w:sz w:val="28"/>
          <w:szCs w:val="28"/>
        </w:rPr>
        <w:t>грамма «Противодействие коррупции в сфере деятельности Мин</w:t>
      </w:r>
      <w:r w:rsidR="00CF5861" w:rsidRPr="007378C7">
        <w:rPr>
          <w:rFonts w:ascii="Times New Roman" w:hAnsi="Times New Roman" w:cs="Times New Roman"/>
          <w:b/>
          <w:sz w:val="28"/>
          <w:szCs w:val="28"/>
        </w:rPr>
        <w:t>и</w:t>
      </w:r>
      <w:r w:rsidR="00CF5861" w:rsidRPr="007378C7">
        <w:rPr>
          <w:rFonts w:ascii="Times New Roman" w:hAnsi="Times New Roman" w:cs="Times New Roman"/>
          <w:b/>
          <w:sz w:val="28"/>
          <w:szCs w:val="28"/>
        </w:rPr>
        <w:lastRenderedPageBreak/>
        <w:t>стерства образования и науки Ульяновской области» на 2019-2021 годы»</w:t>
      </w:r>
      <w:r w:rsidRPr="007378C7">
        <w:rPr>
          <w:rFonts w:ascii="Times New Roman" w:hAnsi="Times New Roman" w:cs="Times New Roman"/>
          <w:b/>
          <w:sz w:val="28"/>
          <w:szCs w:val="28"/>
        </w:rPr>
        <w:t>, пути их решения</w:t>
      </w:r>
    </w:p>
    <w:p w:rsidR="00095A97" w:rsidRDefault="00095A97" w:rsidP="00AB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F2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совершенствования сист</w:t>
      </w:r>
      <w:r w:rsidRPr="00C304F2">
        <w:rPr>
          <w:rFonts w:ascii="Times New Roman" w:hAnsi="Times New Roman" w:cs="Times New Roman"/>
          <w:sz w:val="28"/>
          <w:szCs w:val="28"/>
        </w:rPr>
        <w:t>е</w:t>
      </w:r>
      <w:r w:rsidRPr="00C304F2">
        <w:rPr>
          <w:rFonts w:ascii="Times New Roman" w:hAnsi="Times New Roman" w:cs="Times New Roman"/>
          <w:sz w:val="28"/>
          <w:szCs w:val="28"/>
        </w:rPr>
        <w:t>мы противодействия коррупции в сфере образования на территории Уль</w:t>
      </w:r>
      <w:r w:rsidRPr="00C304F2">
        <w:rPr>
          <w:rFonts w:ascii="Times New Roman" w:hAnsi="Times New Roman" w:cs="Times New Roman"/>
          <w:sz w:val="28"/>
          <w:szCs w:val="28"/>
        </w:rPr>
        <w:t>я</w:t>
      </w:r>
      <w:r w:rsidRPr="00C304F2">
        <w:rPr>
          <w:rFonts w:ascii="Times New Roman" w:hAnsi="Times New Roman" w:cs="Times New Roman"/>
          <w:sz w:val="28"/>
          <w:szCs w:val="28"/>
        </w:rPr>
        <w:t>новской области и Министерстве образования и науки Ульяновской области (далее – Министерство), профилактики коррупции, создания условий, пр</w:t>
      </w:r>
      <w:r w:rsidRPr="00C304F2">
        <w:rPr>
          <w:rFonts w:ascii="Times New Roman" w:hAnsi="Times New Roman" w:cs="Times New Roman"/>
          <w:sz w:val="28"/>
          <w:szCs w:val="28"/>
        </w:rPr>
        <w:t>е</w:t>
      </w:r>
      <w:r w:rsidRPr="00C304F2">
        <w:rPr>
          <w:rFonts w:ascii="Times New Roman" w:hAnsi="Times New Roman" w:cs="Times New Roman"/>
          <w:sz w:val="28"/>
          <w:szCs w:val="28"/>
        </w:rPr>
        <w:t>пятствующих коррупции</w:t>
      </w:r>
      <w:r w:rsidR="002752C9">
        <w:rPr>
          <w:rFonts w:ascii="Times New Roman" w:hAnsi="Times New Roman" w:cs="Times New Roman"/>
          <w:sz w:val="28"/>
          <w:szCs w:val="28"/>
        </w:rPr>
        <w:t>,</w:t>
      </w:r>
      <w:r w:rsidRPr="00C304F2">
        <w:rPr>
          <w:rFonts w:ascii="Times New Roman" w:hAnsi="Times New Roman" w:cs="Times New Roman"/>
          <w:sz w:val="28"/>
          <w:szCs w:val="28"/>
        </w:rPr>
        <w:t xml:space="preserve"> как среди участников образовательного процесса, так и в Министерстве, формирования у участников образовательного проце</w:t>
      </w:r>
      <w:r w:rsidRPr="00C304F2">
        <w:rPr>
          <w:rFonts w:ascii="Times New Roman" w:hAnsi="Times New Roman" w:cs="Times New Roman"/>
          <w:sz w:val="28"/>
          <w:szCs w:val="28"/>
        </w:rPr>
        <w:t>с</w:t>
      </w:r>
      <w:r w:rsidRPr="00C304F2">
        <w:rPr>
          <w:rFonts w:ascii="Times New Roman" w:hAnsi="Times New Roman" w:cs="Times New Roman"/>
          <w:sz w:val="28"/>
          <w:szCs w:val="28"/>
        </w:rPr>
        <w:t>са образовательных организаций Ульяновской области и сотрудников Мин</w:t>
      </w:r>
      <w:r w:rsidRPr="00C304F2">
        <w:rPr>
          <w:rFonts w:ascii="Times New Roman" w:hAnsi="Times New Roman" w:cs="Times New Roman"/>
          <w:sz w:val="28"/>
          <w:szCs w:val="28"/>
        </w:rPr>
        <w:t>и</w:t>
      </w:r>
      <w:r w:rsidRPr="00C304F2">
        <w:rPr>
          <w:rFonts w:ascii="Times New Roman" w:hAnsi="Times New Roman" w:cs="Times New Roman"/>
          <w:sz w:val="28"/>
          <w:szCs w:val="28"/>
        </w:rPr>
        <w:t>стерства нетерпимого отношения к коррупции как с социальному явлению.</w:t>
      </w:r>
    </w:p>
    <w:p w:rsidR="00095A97" w:rsidRDefault="00095A97" w:rsidP="00AB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 систему комплексных мероприятий, обеспечивающих согласованное применение правовых, воспитательных,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ганизационных и иных мероприятий, осуществляемых Министерством,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правленных на достижение конкретных результатов в работе по предупре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дению коррупции, минимизации коррупционных правонарушений в системе образования Ульяновской области и Министерстве.</w:t>
      </w:r>
    </w:p>
    <w:p w:rsidR="00095A97" w:rsidRDefault="00095A97" w:rsidP="00AB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97">
        <w:rPr>
          <w:rFonts w:ascii="Times New Roman" w:hAnsi="Times New Roman" w:cs="Times New Roman"/>
          <w:sz w:val="28"/>
          <w:szCs w:val="28"/>
        </w:rPr>
        <w:t>В программе учтены требования областной программы «Противоде</w:t>
      </w:r>
      <w:r w:rsidRPr="00095A97">
        <w:rPr>
          <w:rFonts w:ascii="Times New Roman" w:hAnsi="Times New Roman" w:cs="Times New Roman"/>
          <w:sz w:val="28"/>
          <w:szCs w:val="28"/>
        </w:rPr>
        <w:t>й</w:t>
      </w:r>
      <w:r w:rsidRPr="00095A97">
        <w:rPr>
          <w:rFonts w:ascii="Times New Roman" w:hAnsi="Times New Roman" w:cs="Times New Roman"/>
          <w:sz w:val="28"/>
          <w:szCs w:val="28"/>
        </w:rPr>
        <w:t>ствие коррупции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2016 – 2018 годы и положительный опыт реализации предыдущих антикоррупционных программ Министерства.</w:t>
      </w:r>
    </w:p>
    <w:p w:rsidR="00095A97" w:rsidRDefault="00095A97" w:rsidP="00AB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указанных программ в Министерстве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строена и успешно проводится антикоррупционная работа.</w:t>
      </w:r>
    </w:p>
    <w:p w:rsidR="00095A97" w:rsidRDefault="00095A97" w:rsidP="00AB5AE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Созданы и функционируют: </w:t>
      </w:r>
    </w:p>
    <w:p w:rsidR="00095A97" w:rsidRDefault="00095A97" w:rsidP="00AB5AE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распоряжением Министерства от 20.06.2014 № 955 «создана комиссия                               по противодействию коррупции в сфере деятельности Министерства образ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 и науки Ульяновской области (далее – Комиссия). Основными задач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комиссии являются разработка программных мероприятий                       по реализации антикоррупционной политики Министерства и осуществление контроля за её реализацией. В целях формирования системы антикоррупц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онной пропаганды и антикоррупционного мировоззрения среди молодёжи и привлечения их к проблемам коррупционной составляющей Министерством планируется включение в состав Комиссии Министра молодёжного Мин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стерства образования и науки Ульяновской области (по согласованию);</w:t>
      </w:r>
    </w:p>
    <w:p w:rsidR="00095A97" w:rsidRDefault="00095A97" w:rsidP="00095A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-приказом Министерства от 22.03.2018 № 4 утвержден перечень дол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ностей государственной гражданской службы,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обязательстве имущественного характера, а также о доходах, расходах об имуществе и обязательствах имущественного характера своих супруги (су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руга) и несовершеннолетних детей;</w:t>
      </w:r>
    </w:p>
    <w:p w:rsidR="00095A97" w:rsidRDefault="00095A97" w:rsidP="00095A9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844E5">
        <w:rPr>
          <w:rStyle w:val="a7"/>
          <w:rFonts w:ascii="Times New Roman" w:hAnsi="Times New Roman" w:cs="Times New Roman"/>
          <w:sz w:val="28"/>
          <w:szCs w:val="28"/>
        </w:rPr>
        <w:t xml:space="preserve">- 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приказом Минист</w:t>
      </w:r>
      <w:r w:rsidR="002752C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ерства от 08.05.2015 № 4 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утверждена комиссия                    по соблюдению требований к служебному поведению государственных гр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а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жданских служащих Министерства и урегулированию конфликта интересов (далее – Комиссия). В состав Комиссии по согласованию входит представ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и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тель от Управления</w:t>
      </w:r>
      <w:r w:rsidR="00BA7ED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по вопросам государственной службы и кадров админ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и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страции Губернатора Ульяновской области;</w:t>
      </w:r>
    </w:p>
    <w:p w:rsidR="00095A97" w:rsidRDefault="00095A97" w:rsidP="00095A9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- 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распоряжением Министерства от 06.11.2013 № 3393-р создана коми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сия по рассмотрению жалоб на решения и действия (бездействия) Министе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р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ства образования и науки Ульяновской области, его должностных лиц и г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Pr="00095A97">
        <w:rPr>
          <w:rStyle w:val="a7"/>
          <w:rFonts w:ascii="Times New Roman" w:hAnsi="Times New Roman" w:cs="Times New Roman"/>
          <w:b w:val="0"/>
          <w:sz w:val="28"/>
          <w:szCs w:val="28"/>
        </w:rPr>
        <w:t>сударственных гражданских служащих;</w:t>
      </w:r>
    </w:p>
    <w:p w:rsidR="00095A97" w:rsidRPr="00ED4018" w:rsidRDefault="00095A97" w:rsidP="00095A9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D4018">
        <w:rPr>
          <w:rStyle w:val="a7"/>
          <w:rFonts w:ascii="Times New Roman" w:hAnsi="Times New Roman" w:cs="Times New Roman"/>
          <w:b w:val="0"/>
          <w:sz w:val="28"/>
          <w:szCs w:val="28"/>
        </w:rPr>
        <w:t>- в соответствии с Федеральным законом от 25.12.2008 № 273-ФЗ                     «О противодействии коррупции», Законом Ульяновской области                           от 20.07.2012 № 89-ЗО «О противодействии коррупции в Ульяновской обла</w:t>
      </w:r>
      <w:r w:rsidRPr="00ED4018"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r w:rsidRPr="00ED4018">
        <w:rPr>
          <w:rStyle w:val="a7"/>
          <w:rFonts w:ascii="Times New Roman" w:hAnsi="Times New Roman" w:cs="Times New Roman"/>
          <w:b w:val="0"/>
          <w:sz w:val="28"/>
          <w:szCs w:val="28"/>
        </w:rPr>
        <w:t>ти», Законом Ульяновской области от 13.08.2012 № 138-ЗО  «О внесении и</w:t>
      </w:r>
      <w:r w:rsidRPr="00ED4018">
        <w:rPr>
          <w:rStyle w:val="a7"/>
          <w:rFonts w:ascii="Times New Roman" w:hAnsi="Times New Roman" w:cs="Times New Roman"/>
          <w:b w:val="0"/>
          <w:sz w:val="28"/>
          <w:szCs w:val="28"/>
        </w:rPr>
        <w:t>з</w:t>
      </w:r>
      <w:r w:rsidRPr="00ED4018">
        <w:rPr>
          <w:rStyle w:val="a7"/>
          <w:rFonts w:ascii="Times New Roman" w:hAnsi="Times New Roman" w:cs="Times New Roman"/>
          <w:b w:val="0"/>
          <w:sz w:val="28"/>
          <w:szCs w:val="28"/>
        </w:rPr>
        <w:t>менений в статью 2 Закона Ульяновской области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 предусмотренных Кодексом Российской Федерации об а</w:t>
      </w:r>
      <w:r w:rsidRPr="00ED4018">
        <w:rPr>
          <w:rStyle w:val="a7"/>
          <w:rFonts w:ascii="Times New Roman" w:hAnsi="Times New Roman" w:cs="Times New Roman"/>
          <w:b w:val="0"/>
          <w:sz w:val="28"/>
          <w:szCs w:val="28"/>
        </w:rPr>
        <w:t>д</w:t>
      </w:r>
      <w:r w:rsidRPr="00ED4018">
        <w:rPr>
          <w:rStyle w:val="a7"/>
          <w:rFonts w:ascii="Times New Roman" w:hAnsi="Times New Roman" w:cs="Times New Roman"/>
          <w:b w:val="0"/>
          <w:sz w:val="28"/>
          <w:szCs w:val="28"/>
        </w:rPr>
        <w:t>министративных правонарушениях», распоряжением Министерства от 26.08.2013 №2777 утверждён перечень коррупционно опасных должностей Министерства;</w:t>
      </w:r>
    </w:p>
    <w:p w:rsidR="00095A97" w:rsidRPr="00A93D7D" w:rsidRDefault="00095A97" w:rsidP="00095A97">
      <w:pPr>
        <w:pStyle w:val="a8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р</w:t>
      </w:r>
      <w:r w:rsidRPr="00A93D7D">
        <w:rPr>
          <w:rFonts w:cs="Times New Roman"/>
          <w:color w:val="000000"/>
          <w:sz w:val="28"/>
          <w:szCs w:val="28"/>
          <w:lang w:val="ru-RU"/>
        </w:rPr>
        <w:t>аспоряжением Министерств</w:t>
      </w:r>
      <w:r>
        <w:rPr>
          <w:rFonts w:cs="Times New Roman"/>
          <w:color w:val="000000"/>
          <w:sz w:val="28"/>
          <w:szCs w:val="28"/>
          <w:lang w:val="ru-RU"/>
        </w:rPr>
        <w:t xml:space="preserve">а от 04.12.2014 № 1858-р </w:t>
      </w:r>
      <w:r w:rsidRPr="00A93D7D">
        <w:rPr>
          <w:rFonts w:cs="Times New Roman"/>
          <w:color w:val="000000"/>
          <w:sz w:val="28"/>
          <w:szCs w:val="28"/>
          <w:lang w:val="ru-RU"/>
        </w:rPr>
        <w:t>создана коми</w:t>
      </w:r>
      <w:r w:rsidRPr="00A93D7D">
        <w:rPr>
          <w:rFonts w:cs="Times New Roman"/>
          <w:color w:val="000000"/>
          <w:sz w:val="28"/>
          <w:szCs w:val="28"/>
          <w:lang w:val="ru-RU"/>
        </w:rPr>
        <w:t>с</w:t>
      </w:r>
      <w:r w:rsidRPr="00A93D7D">
        <w:rPr>
          <w:rFonts w:cs="Times New Roman"/>
          <w:color w:val="000000"/>
          <w:sz w:val="28"/>
          <w:szCs w:val="28"/>
          <w:lang w:val="ru-RU"/>
        </w:rPr>
        <w:t>сия по эффективности осуществления закупок для обеспечения нужд орган</w:t>
      </w:r>
      <w:r w:rsidRPr="00A93D7D">
        <w:rPr>
          <w:rFonts w:cs="Times New Roman"/>
          <w:color w:val="000000"/>
          <w:sz w:val="28"/>
          <w:szCs w:val="28"/>
          <w:lang w:val="ru-RU"/>
        </w:rPr>
        <w:t>и</w:t>
      </w:r>
      <w:r w:rsidRPr="00A93D7D">
        <w:rPr>
          <w:rFonts w:cs="Times New Roman"/>
          <w:color w:val="000000"/>
          <w:sz w:val="28"/>
          <w:szCs w:val="28"/>
          <w:lang w:val="ru-RU"/>
        </w:rPr>
        <w:t>заций, находящихся в ведении Министерства, на которой рассматриваются дорогостоящие закупки определённых видов товаров, работ, услуг и их цен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="00BA7ED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93D7D">
        <w:rPr>
          <w:rFonts w:cs="Times New Roman"/>
          <w:color w:val="000000"/>
          <w:sz w:val="28"/>
          <w:szCs w:val="28"/>
          <w:lang w:val="ru-RU"/>
        </w:rPr>
        <w:t xml:space="preserve">Обеспечена открытость и прозрачность процедуры размещения </w:t>
      </w:r>
      <w:r>
        <w:rPr>
          <w:rFonts w:cs="Times New Roman"/>
          <w:color w:val="000000"/>
          <w:sz w:val="28"/>
          <w:szCs w:val="28"/>
          <w:lang w:val="ru-RU"/>
        </w:rPr>
        <w:t>закупок</w:t>
      </w:r>
      <w:r w:rsidRPr="00A93D7D">
        <w:rPr>
          <w:rFonts w:cs="Times New Roman"/>
          <w:color w:val="000000"/>
          <w:sz w:val="28"/>
          <w:szCs w:val="28"/>
          <w:lang w:val="ru-RU"/>
        </w:rPr>
        <w:t>, так как вс</w:t>
      </w:r>
      <w:r>
        <w:rPr>
          <w:rFonts w:cs="Times New Roman"/>
          <w:color w:val="000000"/>
          <w:sz w:val="28"/>
          <w:szCs w:val="28"/>
          <w:lang w:val="ru-RU"/>
        </w:rPr>
        <w:t>я закупочная</w:t>
      </w:r>
      <w:r w:rsidRPr="00A93D7D">
        <w:rPr>
          <w:rFonts w:cs="Times New Roman"/>
          <w:color w:val="000000"/>
          <w:sz w:val="28"/>
          <w:szCs w:val="28"/>
          <w:lang w:val="ru-RU"/>
        </w:rPr>
        <w:t xml:space="preserve"> документ</w:t>
      </w:r>
      <w:r>
        <w:rPr>
          <w:rFonts w:cs="Times New Roman"/>
          <w:color w:val="000000"/>
          <w:sz w:val="28"/>
          <w:szCs w:val="28"/>
          <w:lang w:val="ru-RU"/>
        </w:rPr>
        <w:t>ация</w:t>
      </w:r>
      <w:r w:rsidRPr="00A93D7D">
        <w:rPr>
          <w:rFonts w:cs="Times New Roman"/>
          <w:color w:val="000000"/>
          <w:sz w:val="28"/>
          <w:szCs w:val="28"/>
          <w:lang w:val="ru-RU"/>
        </w:rPr>
        <w:t xml:space="preserve"> (извещения, документация о торгах, запр</w:t>
      </w:r>
      <w:r w:rsidRPr="00A93D7D">
        <w:rPr>
          <w:rFonts w:cs="Times New Roman"/>
          <w:color w:val="000000"/>
          <w:sz w:val="28"/>
          <w:szCs w:val="28"/>
          <w:lang w:val="ru-RU"/>
        </w:rPr>
        <w:t>о</w:t>
      </w:r>
      <w:r w:rsidRPr="00A93D7D">
        <w:rPr>
          <w:rFonts w:cs="Times New Roman"/>
          <w:color w:val="000000"/>
          <w:sz w:val="28"/>
          <w:szCs w:val="28"/>
          <w:lang w:val="ru-RU"/>
        </w:rPr>
        <w:t xml:space="preserve">сы участников размещения, разъяснения, протоколы, контракты, жалобы и решения по жалобам) размещаются </w:t>
      </w:r>
      <w:bookmarkStart w:id="0" w:name="_GoBack"/>
      <w:bookmarkEnd w:id="0"/>
      <w:r w:rsidRPr="00A93D7D">
        <w:rPr>
          <w:rFonts w:cs="Times New Roman"/>
          <w:color w:val="000000"/>
          <w:sz w:val="28"/>
          <w:szCs w:val="28"/>
          <w:lang w:val="ru-RU"/>
        </w:rPr>
        <w:t xml:space="preserve">в единой информационной системе </w:t>
      </w:r>
      <w:r>
        <w:rPr>
          <w:rFonts w:cs="Times New Roman"/>
          <w:color w:val="000000"/>
          <w:sz w:val="28"/>
          <w:szCs w:val="28"/>
          <w:lang w:val="ru-RU"/>
        </w:rPr>
        <w:t>в сфере закупок.</w:t>
      </w:r>
    </w:p>
    <w:p w:rsidR="00095A97" w:rsidRDefault="00095A97" w:rsidP="00095A97">
      <w:pPr>
        <w:pStyle w:val="a8"/>
        <w:widowControl/>
        <w:tabs>
          <w:tab w:val="left" w:pos="709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Министерстве назначено и осуществляет работу лицо, ответственное за профилактику коррупционных и иных правонарушений, определен четкий круг вопросов, курируемых каждым из перечисленных выше субъектов пр</w:t>
      </w:r>
      <w:r>
        <w:rPr>
          <w:rFonts w:cs="Times New Roman"/>
          <w:color w:val="000000"/>
          <w:sz w:val="28"/>
          <w:szCs w:val="28"/>
          <w:lang w:val="ru-RU"/>
        </w:rPr>
        <w:t>о</w:t>
      </w:r>
      <w:r>
        <w:rPr>
          <w:rFonts w:cs="Times New Roman"/>
          <w:color w:val="000000"/>
          <w:sz w:val="28"/>
          <w:szCs w:val="28"/>
          <w:lang w:val="ru-RU"/>
        </w:rPr>
        <w:t>филактики коррупции.</w:t>
      </w:r>
    </w:p>
    <w:p w:rsidR="00095A97" w:rsidRDefault="00095A97" w:rsidP="00095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Сотрудниками отдела правового обеспечения Министерства                           в отношении всех без исключения разрабатываемых Министерством ведо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ственных проектов нормативных актов регулярно проводится правовая                                   и антикоррупционная экспертиза в соответствии </w:t>
      </w:r>
      <w:r w:rsidRPr="00BE0B2A">
        <w:rPr>
          <w:rFonts w:ascii="Times New Roman" w:hAnsi="Times New Roman" w:cs="Times New Roman"/>
          <w:sz w:val="28"/>
          <w:szCs w:val="28"/>
        </w:rPr>
        <w:t xml:space="preserve">с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E0B2A">
        <w:rPr>
          <w:rFonts w:ascii="Times New Roman" w:hAnsi="Times New Roman" w:cs="Times New Roman"/>
          <w:sz w:val="28"/>
          <w:szCs w:val="28"/>
        </w:rPr>
        <w:t xml:space="preserve"> от 26.02.2010 № 96 «Об антикоррупционной экспе</w:t>
      </w:r>
      <w:r w:rsidRPr="00BE0B2A">
        <w:rPr>
          <w:rFonts w:ascii="Times New Roman" w:hAnsi="Times New Roman" w:cs="Times New Roman"/>
          <w:sz w:val="28"/>
          <w:szCs w:val="28"/>
        </w:rPr>
        <w:t>р</w:t>
      </w:r>
      <w:r w:rsidRPr="00BE0B2A">
        <w:rPr>
          <w:rFonts w:ascii="Times New Roman" w:hAnsi="Times New Roman" w:cs="Times New Roman"/>
          <w:sz w:val="28"/>
          <w:szCs w:val="28"/>
        </w:rPr>
        <w:t>тизе нормативных правовых актов и проектов нормативных правовых актов».</w:t>
      </w:r>
    </w:p>
    <w:p w:rsidR="00095A97" w:rsidRDefault="00095A97" w:rsidP="00095A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сайте Министерства существует и постоянно обно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 информация об актах, разрабатываемых Министерством с целью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 независимой антикоррупционной экспертизы, информация                     о месте и времени приёма граждан и представителей организаций.</w:t>
      </w:r>
    </w:p>
    <w:p w:rsidR="00095A97" w:rsidRDefault="00095A97" w:rsidP="00095A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Специалистами отдела по работе с педагогическими кадрами Мин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стерства подготовлен и располагается в Министерстве информационный стенд по теме противодействия коррупции.</w:t>
      </w:r>
    </w:p>
    <w:p w:rsidR="00095A97" w:rsidRDefault="00095A97" w:rsidP="00095A97">
      <w:pPr>
        <w:pStyle w:val="a8"/>
        <w:widowControl/>
        <w:tabs>
          <w:tab w:val="left" w:pos="709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Мероприятия, реализация которых не потеряла актуальность, вошли в настоящую Программу.</w:t>
      </w:r>
    </w:p>
    <w:p w:rsidR="00095A97" w:rsidRDefault="00095A97" w:rsidP="00095A97">
      <w:pPr>
        <w:pStyle w:val="a8"/>
        <w:widowControl/>
        <w:tabs>
          <w:tab w:val="left" w:pos="709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Несмотря на имеющиеся результаты деятельности Министерства в сфере противодействия коррупции, остаются риски коррупционных проявл</w:t>
      </w:r>
      <w:r>
        <w:rPr>
          <w:rFonts w:cs="Times New Roman"/>
          <w:color w:val="000000"/>
          <w:sz w:val="28"/>
          <w:szCs w:val="28"/>
          <w:lang w:val="ru-RU"/>
        </w:rPr>
        <w:t>е</w:t>
      </w:r>
      <w:r>
        <w:rPr>
          <w:rFonts w:cs="Times New Roman"/>
          <w:color w:val="000000"/>
          <w:sz w:val="28"/>
          <w:szCs w:val="28"/>
          <w:lang w:val="ru-RU"/>
        </w:rPr>
        <w:t>ний в следующих сферах:</w:t>
      </w:r>
    </w:p>
    <w:p w:rsidR="00095A97" w:rsidRDefault="00095A97" w:rsidP="00095A97">
      <w:pPr>
        <w:pStyle w:val="a8"/>
        <w:widowControl/>
        <w:tabs>
          <w:tab w:val="left" w:pos="709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при осуществлении закупок товаров, работ, услуг для обеспечения нужд Министерства и подведомственных образовательных организаций;</w:t>
      </w:r>
    </w:p>
    <w:p w:rsidR="00095A97" w:rsidRDefault="00095A97" w:rsidP="00095A97">
      <w:pPr>
        <w:pStyle w:val="a8"/>
        <w:widowControl/>
        <w:tabs>
          <w:tab w:val="left" w:pos="709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при управлении государственным имуществом;</w:t>
      </w:r>
    </w:p>
    <w:p w:rsidR="00095A97" w:rsidRDefault="00095A97" w:rsidP="00095A97">
      <w:pPr>
        <w:pStyle w:val="a8"/>
        <w:widowControl/>
        <w:tabs>
          <w:tab w:val="left" w:pos="709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при предоставлении государственных услуг. Министерством оказ</w:t>
      </w:r>
      <w:r>
        <w:rPr>
          <w:rFonts w:cs="Times New Roman"/>
          <w:color w:val="000000"/>
          <w:sz w:val="28"/>
          <w:szCs w:val="28"/>
          <w:lang w:val="ru-RU"/>
        </w:rPr>
        <w:t>ы</w:t>
      </w:r>
      <w:r>
        <w:rPr>
          <w:rFonts w:cs="Times New Roman"/>
          <w:color w:val="000000"/>
          <w:sz w:val="28"/>
          <w:szCs w:val="28"/>
          <w:lang w:val="ru-RU"/>
        </w:rPr>
        <w:t xml:space="preserve">ваются следующие государственные услуги: </w:t>
      </w:r>
    </w:p>
    <w:p w:rsidR="00095A97" w:rsidRDefault="00095A97" w:rsidP="00095A9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Лицензирование образовательной деятельности организаций, осущ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ствляющих образовательную деятельность на территории Ульяновской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ласти;</w:t>
      </w:r>
    </w:p>
    <w:p w:rsidR="00095A97" w:rsidRDefault="00095A97" w:rsidP="00095A97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аккредитация образовательной деятельности орг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низаций, осуществляющих образовательную деятельность на территории Ульяновской области;</w:t>
      </w:r>
    </w:p>
    <w:p w:rsidR="00095A97" w:rsidRDefault="00095A97" w:rsidP="00095A9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 документов об образовании и (или) о квалификации;</w:t>
      </w:r>
    </w:p>
    <w:p w:rsidR="00095A97" w:rsidRDefault="00095A97" w:rsidP="00095A97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при осуществлении кадровой политики Министерства.</w:t>
      </w:r>
    </w:p>
    <w:p w:rsidR="00095A97" w:rsidRDefault="00095A97" w:rsidP="00095A97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мероприятий Программы позволит минимизировать вышеук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занные риски коррупционных проявлений в сфере деятельности Министе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 в частности и в системе образования в целом.</w:t>
      </w:r>
    </w:p>
    <w:p w:rsidR="00095A97" w:rsidRDefault="00095A97" w:rsidP="00095A97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5A97" w:rsidRDefault="00095A97" w:rsidP="00095A97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367C" w:rsidRDefault="005D367C" w:rsidP="005D367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67C">
        <w:rPr>
          <w:rFonts w:ascii="Times New Roman" w:hAnsi="Times New Roman" w:cs="Times New Roman"/>
          <w:b/>
          <w:color w:val="000000"/>
          <w:sz w:val="28"/>
          <w:szCs w:val="28"/>
        </w:rPr>
        <w:t>2. Цели и задачи Программы</w:t>
      </w:r>
    </w:p>
    <w:p w:rsidR="005D367C" w:rsidRDefault="005D367C" w:rsidP="00A3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Результативная цель: снижение уровня коррупциогенных факторов в </w:t>
      </w:r>
      <w:r w:rsidR="008C5AFA" w:rsidRPr="00ED4018">
        <w:rPr>
          <w:rFonts w:ascii="Times New Roman" w:hAnsi="Times New Roman" w:cs="Times New Roman"/>
          <w:sz w:val="28"/>
          <w:szCs w:val="28"/>
        </w:rPr>
        <w:t>деятельности Министерства</w:t>
      </w:r>
      <w:r w:rsidRPr="00ED401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C5AFA" w:rsidRPr="00ED4018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</w:t>
      </w:r>
      <w:r w:rsidR="008C5A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5AF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C5AFA">
        <w:rPr>
          <w:rFonts w:ascii="Times New Roman" w:hAnsi="Times New Roman" w:cs="Times New Roman"/>
          <w:color w:val="000000"/>
          <w:sz w:val="28"/>
          <w:szCs w:val="28"/>
        </w:rPr>
        <w:t>ганизаци</w:t>
      </w:r>
      <w:r w:rsidR="0002451C"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находящихся в его ведении.</w:t>
      </w:r>
    </w:p>
    <w:p w:rsidR="005D367C" w:rsidRDefault="005D367C" w:rsidP="00A3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Обеспечивающие цели:</w:t>
      </w:r>
    </w:p>
    <w:p w:rsidR="005D367C" w:rsidRPr="00ED4018" w:rsidRDefault="00AF61DF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5D367C"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Снижение</w:t>
      </w:r>
      <w:r w:rsidR="008C5A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уровня</w:t>
      </w:r>
      <w:r w:rsidR="00843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367C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коррупцио</w:t>
      </w:r>
      <w:r w:rsidR="008C5AFA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генности факторов</w:t>
      </w:r>
      <w:r w:rsidR="00843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законодательства Ульяновской области в сфере образования и </w:t>
      </w:r>
      <w:r w:rsidR="005D367C"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</w:t>
      </w:r>
      <w:r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8C5A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правовых актов Министерства </w:t>
      </w:r>
      <w:r w:rsidR="008C5AFA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их проектов.</w:t>
      </w:r>
    </w:p>
    <w:p w:rsidR="005D367C" w:rsidRPr="00AF61DF" w:rsidRDefault="005D367C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обеспечивающей цели:</w:t>
      </w:r>
    </w:p>
    <w:p w:rsidR="005D367C" w:rsidRPr="00AF61DF" w:rsidRDefault="005D367C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снижение </w:t>
      </w:r>
      <w:r w:rsidR="008C5AFA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уровня</w:t>
      </w:r>
      <w:r w:rsidR="00843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коррупциогенности законодательства </w:t>
      </w:r>
      <w:r w:rsidR="00AF61DF"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Ульяновской области в сфере образования;</w:t>
      </w:r>
    </w:p>
    <w:p w:rsidR="00AF61DF" w:rsidRPr="00AF61DF" w:rsidRDefault="00AF61DF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снижение коррупциогенности нормативных правовых актов Мин</w:t>
      </w:r>
      <w:r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F6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стерства и их проектов.</w:t>
      </w:r>
    </w:p>
    <w:p w:rsidR="00AB5AED" w:rsidRDefault="00AF61DF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Обеспечение активного участия представителей </w:t>
      </w:r>
      <w:r w:rsidR="008C5AFA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института гражда</w:t>
      </w:r>
      <w:r w:rsidR="008C5AFA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8C5AFA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</w:t>
      </w:r>
      <w:r w:rsidR="00843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тва в противодействии коррупции.</w:t>
      </w:r>
    </w:p>
    <w:p w:rsidR="00AF61DF" w:rsidRPr="00ED4018" w:rsidRDefault="002D7AF3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 обеспечивающей </w:t>
      </w:r>
      <w:r w:rsid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ели:</w:t>
      </w:r>
    </w:p>
    <w:p w:rsidR="00AF61DF" w:rsidRDefault="00AF61DF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антикоррупционно</w:t>
      </w:r>
      <w:r w:rsidR="007736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правово</w:t>
      </w:r>
      <w:r w:rsidR="007736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</w:t>
      </w:r>
      <w:r w:rsidR="007736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просвещени</w:t>
      </w:r>
      <w:r w:rsidR="007736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граждан;</w:t>
      </w:r>
    </w:p>
    <w:p w:rsidR="007B5302" w:rsidRDefault="00AF61DF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б)</w:t>
      </w:r>
      <w:r w:rsidR="007736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работы</w:t>
      </w:r>
      <w:r w:rsidR="002E3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системы «обратной связи» с населением по в</w:t>
      </w:r>
      <w:r w:rsidR="002E3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E3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просам коррупции</w:t>
      </w:r>
      <w:r w:rsidR="007B5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B5302" w:rsidRDefault="007B5302" w:rsidP="002752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создание условий для участия институтов гражданского общества и граждан в реализации антикоррупционной политики в Министерстве;</w:t>
      </w:r>
    </w:p>
    <w:p w:rsidR="007B5302" w:rsidRDefault="007B5302" w:rsidP="002752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формирование в обществе не</w:t>
      </w:r>
      <w:r w:rsidR="00AB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терпимого отношения к коррупции</w:t>
      </w:r>
      <w:r w:rsidR="002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B5302" w:rsidRPr="00ED4018" w:rsidRDefault="007B5302" w:rsidP="002752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Создание системы противодействия кор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рупции в структуре Мин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стерства.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обеспечивающей цели:</w:t>
      </w:r>
    </w:p>
    <w:p w:rsidR="007B5302" w:rsidRDefault="007B5302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7736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</w:t>
      </w:r>
      <w:r w:rsidR="007736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граждански</w:t>
      </w:r>
      <w:r w:rsidR="007736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служащи</w:t>
      </w:r>
      <w:r w:rsidR="007736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норм служебной этики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B5302" w:rsidRDefault="007B5302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обеспечение достойных условий труда государственных служащих;</w:t>
      </w:r>
    </w:p>
    <w:p w:rsidR="002928D8" w:rsidRDefault="007B5302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создание внутриведомственных антикоррупционных механизмов, включая совершенствование кадровой политики и работы комиссии по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блюдению требований к служебному поведению государственных </w:t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</w:t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ских</w:t>
      </w:r>
      <w:r w:rsidR="006F4A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5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служащих Министерства и урегулированию конфликта интересов</w:t>
      </w:r>
      <w:r w:rsidR="00292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928D8" w:rsidRDefault="002928D8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регламентация порядка оказания государственных услуг;</w:t>
      </w:r>
    </w:p>
    <w:p w:rsidR="002928D8" w:rsidRDefault="002928D8" w:rsidP="002D7AF3">
      <w:pPr>
        <w:spacing w:after="0" w:line="240" w:lineRule="auto"/>
        <w:ind w:left="708" w:firstLine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противодействие коррупции в 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 государственных закупок;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принятие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других управленческих решений.</w:t>
      </w:r>
    </w:p>
    <w:p w:rsidR="002928D8" w:rsidRDefault="002928D8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Обеспечение неотвратимости ответственности 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коррупционные правонарушения.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обеспечивающей цели:</w:t>
      </w:r>
    </w:p>
    <w:p w:rsidR="002928D8" w:rsidRDefault="002928D8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обеспечение неотвратимости ответственности за совершённые 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рупционные правонарушения, в том числе за нарушения, связанные с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пользованием бюджетных средств и </w:t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имущества;</w:t>
      </w:r>
    </w:p>
    <w:p w:rsidR="002928D8" w:rsidRDefault="002928D8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выявление и принятие мер по устранению зон коррупционного риска в деятельности Министерства.</w:t>
      </w:r>
    </w:p>
    <w:p w:rsidR="002928D8" w:rsidRPr="00ED4018" w:rsidRDefault="002928D8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Создание структуры управле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антикоррупционной политикой.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обеспечивающей цели:</w:t>
      </w:r>
    </w:p>
    <w:p w:rsidR="006F4AAF" w:rsidRDefault="002928D8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организационное обеспечение 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области противодействия корру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ции;</w:t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D7A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нормативно-правовое обеспечение деятельности Министерства в о</w:t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2D7AF3"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ласти противодействия коррупции;</w:t>
      </w:r>
    </w:p>
    <w:p w:rsidR="00AF61DF" w:rsidRPr="00ED4018" w:rsidRDefault="002D7AF3" w:rsidP="00A319E8">
      <w:pPr>
        <w:spacing w:after="0" w:line="240" w:lineRule="auto"/>
        <w:ind w:firstLine="709"/>
        <w:jc w:val="both"/>
      </w:pPr>
      <w:r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информативное обеспечение государственной политики в области противодействия коррупции, включающее оказание содействия средствам массовой информации во всестороннем и объективном освещении пр</w:t>
      </w:r>
      <w:r w:rsid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маемых </w:t>
      </w:r>
      <w:r w:rsid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Министерстве мер по профилактике коррупции;</w:t>
      </w:r>
    </w:p>
    <w:p w:rsidR="001B4DD1" w:rsidRDefault="002D7AF3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292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измерение уровня зон повышенного коррупционного риска в Мин</w:t>
      </w:r>
      <w:r w:rsidR="00292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92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стерстве и государственных образовательных организаци</w:t>
      </w:r>
      <w:r w:rsidR="00076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292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находящихся в ведении Министерства.</w:t>
      </w:r>
    </w:p>
    <w:p w:rsidR="007378C7" w:rsidRDefault="007378C7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DD1" w:rsidRDefault="001B4DD1" w:rsidP="001B4DD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399E" w:rsidRDefault="00A2399E" w:rsidP="00A2399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39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Показатели эфф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ективности реализации Программы</w:t>
      </w:r>
    </w:p>
    <w:p w:rsidR="00A2399E" w:rsidRDefault="00A2399E" w:rsidP="00A319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Показателями эффективности реализации Программы являются:</w:t>
      </w:r>
    </w:p>
    <w:p w:rsidR="00A2399E" w:rsidRDefault="00B01A19" w:rsidP="00A319E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40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Увеличение</w:t>
      </w:r>
      <w:r w:rsidR="00843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3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степени открытости и прозрачности деятельности Министерства (по данным социологических исследований), процентов;</w:t>
      </w:r>
    </w:p>
    <w:p w:rsidR="00027D27" w:rsidRDefault="00027D27" w:rsidP="00A319E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Снижение доли проектов</w:t>
      </w:r>
      <w:r w:rsidR="00843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нормативных правовых актов,</w:t>
      </w:r>
      <w:r w:rsidR="0057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нормативно правовых актов Ульяновской области в сфере образов</w:t>
      </w:r>
      <w:r w:rsidR="0057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7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проходивших экспертизу, в которых по итогам антикоррупционной эк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пертизы аппаратом Уполномоченного по противодействию коррупции в Ульяновской области были выявлены коррупциогенные факторы;</w:t>
      </w:r>
    </w:p>
    <w:p w:rsidR="00A2399E" w:rsidRPr="00AF7CB2" w:rsidRDefault="00027D27" w:rsidP="00A319E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27D27">
        <w:rPr>
          <w:rFonts w:ascii="Times New Roman" w:hAnsi="Times New Roman" w:cs="Times New Roman"/>
          <w:sz w:val="28"/>
          <w:szCs w:val="28"/>
        </w:rPr>
        <w:t>величение общего количества информационно-аналитических материалов и публикаций на тему противодействия коррупции</w:t>
      </w:r>
      <w:r w:rsidR="0084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образовательных организациях</w:t>
      </w:r>
      <w:r w:rsidRPr="00027D27">
        <w:rPr>
          <w:rFonts w:ascii="Times New Roman" w:hAnsi="Times New Roman" w:cs="Times New Roman"/>
          <w:sz w:val="28"/>
          <w:szCs w:val="28"/>
        </w:rPr>
        <w:t>,</w:t>
      </w:r>
      <w:r w:rsidR="00843C80">
        <w:rPr>
          <w:rFonts w:ascii="Times New Roman" w:hAnsi="Times New Roman" w:cs="Times New Roman"/>
          <w:sz w:val="28"/>
          <w:szCs w:val="28"/>
        </w:rPr>
        <w:t xml:space="preserve"> </w:t>
      </w:r>
      <w:r w:rsidR="00AF7CB2">
        <w:rPr>
          <w:rFonts w:ascii="Times New Roman" w:hAnsi="Times New Roman" w:cs="Times New Roman"/>
          <w:sz w:val="28"/>
          <w:szCs w:val="28"/>
        </w:rPr>
        <w:t>находящихся в ведении Министерс</w:t>
      </w:r>
      <w:r w:rsidR="00AF7CB2">
        <w:rPr>
          <w:rFonts w:ascii="Times New Roman" w:hAnsi="Times New Roman" w:cs="Times New Roman"/>
          <w:sz w:val="28"/>
          <w:szCs w:val="28"/>
        </w:rPr>
        <w:t>т</w:t>
      </w:r>
      <w:r w:rsidR="00AF7CB2">
        <w:rPr>
          <w:rFonts w:ascii="Times New Roman" w:hAnsi="Times New Roman" w:cs="Times New Roman"/>
          <w:sz w:val="28"/>
          <w:szCs w:val="28"/>
        </w:rPr>
        <w:t>ва</w:t>
      </w:r>
      <w:r w:rsidR="00773620">
        <w:rPr>
          <w:rFonts w:ascii="Times New Roman" w:hAnsi="Times New Roman" w:cs="Times New Roman"/>
          <w:sz w:val="28"/>
          <w:szCs w:val="28"/>
        </w:rPr>
        <w:t>,</w:t>
      </w:r>
      <w:r w:rsidRPr="00027D27">
        <w:rPr>
          <w:rFonts w:ascii="Times New Roman" w:hAnsi="Times New Roman" w:cs="Times New Roman"/>
          <w:sz w:val="28"/>
          <w:szCs w:val="28"/>
        </w:rPr>
        <w:t xml:space="preserve"> размещённых в средствах массовой информации, распространяемых </w:t>
      </w:r>
      <w:r w:rsidR="00AF7CB2">
        <w:rPr>
          <w:rFonts w:ascii="Times New Roman" w:hAnsi="Times New Roman" w:cs="Times New Roman"/>
          <w:sz w:val="28"/>
          <w:szCs w:val="28"/>
        </w:rPr>
        <w:t xml:space="preserve">в </w:t>
      </w:r>
      <w:r w:rsidR="00773620">
        <w:rPr>
          <w:rFonts w:ascii="Times New Roman" w:hAnsi="Times New Roman" w:cs="Times New Roman"/>
          <w:sz w:val="28"/>
          <w:szCs w:val="28"/>
        </w:rPr>
        <w:t xml:space="preserve">информационной-телекоммуникационной </w:t>
      </w:r>
      <w:r w:rsidR="00AF7CB2">
        <w:rPr>
          <w:rFonts w:ascii="Times New Roman" w:hAnsi="Times New Roman" w:cs="Times New Roman"/>
          <w:sz w:val="28"/>
          <w:szCs w:val="28"/>
        </w:rPr>
        <w:t xml:space="preserve">сети </w:t>
      </w:r>
      <w:r w:rsidR="00B01A19" w:rsidRPr="00ED4018">
        <w:rPr>
          <w:rFonts w:ascii="Times New Roman" w:hAnsi="Times New Roman" w:cs="Times New Roman"/>
          <w:sz w:val="28"/>
          <w:szCs w:val="28"/>
        </w:rPr>
        <w:t>«</w:t>
      </w:r>
      <w:r w:rsidR="00AF7CB2">
        <w:rPr>
          <w:rFonts w:ascii="Times New Roman" w:hAnsi="Times New Roman" w:cs="Times New Roman"/>
          <w:sz w:val="28"/>
          <w:szCs w:val="28"/>
        </w:rPr>
        <w:t>Интернет</w:t>
      </w:r>
      <w:r w:rsidR="00B01A19" w:rsidRPr="00ED4018">
        <w:rPr>
          <w:rFonts w:ascii="Times New Roman" w:hAnsi="Times New Roman" w:cs="Times New Roman"/>
          <w:sz w:val="28"/>
          <w:szCs w:val="28"/>
        </w:rPr>
        <w:t>»</w:t>
      </w:r>
      <w:r w:rsidR="00AF7CB2">
        <w:rPr>
          <w:rFonts w:ascii="Times New Roman" w:hAnsi="Times New Roman" w:cs="Times New Roman"/>
          <w:sz w:val="28"/>
          <w:szCs w:val="28"/>
        </w:rPr>
        <w:t>;</w:t>
      </w:r>
    </w:p>
    <w:p w:rsidR="00AF7CB2" w:rsidRPr="000442B5" w:rsidRDefault="009060BA" w:rsidP="00A319E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="003B3C5C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 w:rsidR="000442B5">
        <w:rPr>
          <w:rFonts w:ascii="Times New Roman" w:hAnsi="Times New Roman" w:cs="Times New Roman"/>
          <w:sz w:val="28"/>
          <w:szCs w:val="28"/>
        </w:rPr>
        <w:t>и организаций, пост</w:t>
      </w:r>
      <w:r w:rsidR="000442B5">
        <w:rPr>
          <w:rFonts w:ascii="Times New Roman" w:hAnsi="Times New Roman" w:cs="Times New Roman"/>
          <w:sz w:val="28"/>
          <w:szCs w:val="28"/>
        </w:rPr>
        <w:t>у</w:t>
      </w:r>
      <w:r w:rsidR="000442B5">
        <w:rPr>
          <w:rFonts w:ascii="Times New Roman" w:hAnsi="Times New Roman" w:cs="Times New Roman"/>
          <w:sz w:val="28"/>
          <w:szCs w:val="28"/>
        </w:rPr>
        <w:t>п</w:t>
      </w:r>
      <w:r w:rsidR="00011B34">
        <w:rPr>
          <w:rFonts w:ascii="Times New Roman" w:hAnsi="Times New Roman" w:cs="Times New Roman"/>
          <w:sz w:val="28"/>
          <w:szCs w:val="28"/>
        </w:rPr>
        <w:t xml:space="preserve">ивших на телефонные </w:t>
      </w:r>
      <w:r w:rsidR="000442B5">
        <w:rPr>
          <w:rFonts w:ascii="Times New Roman" w:hAnsi="Times New Roman" w:cs="Times New Roman"/>
          <w:sz w:val="28"/>
          <w:szCs w:val="28"/>
        </w:rPr>
        <w:t>линии</w:t>
      </w:r>
      <w:r w:rsidR="00011B3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B01A19" w:rsidRPr="00ED4018">
        <w:rPr>
          <w:rFonts w:ascii="Times New Roman" w:hAnsi="Times New Roman" w:cs="Times New Roman"/>
          <w:sz w:val="28"/>
          <w:szCs w:val="28"/>
        </w:rPr>
        <w:t>проявления фактов</w:t>
      </w:r>
      <w:r w:rsidR="00011B34">
        <w:rPr>
          <w:rFonts w:ascii="Times New Roman" w:hAnsi="Times New Roman" w:cs="Times New Roman"/>
          <w:sz w:val="28"/>
          <w:szCs w:val="28"/>
        </w:rPr>
        <w:t>коррупции в сфере образования</w:t>
      </w:r>
      <w:r w:rsidR="00B01A19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987E16">
        <w:rPr>
          <w:rFonts w:ascii="Times New Roman" w:hAnsi="Times New Roman" w:cs="Times New Roman"/>
          <w:sz w:val="28"/>
          <w:szCs w:val="28"/>
        </w:rPr>
        <w:t>;</w:t>
      </w:r>
    </w:p>
    <w:p w:rsidR="000442B5" w:rsidRPr="00F04F2D" w:rsidRDefault="000442B5" w:rsidP="00A319E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</w:t>
      </w:r>
      <w:r w:rsidR="00EF13C1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организ</w:t>
      </w:r>
      <w:r w:rsidR="00EF13C1">
        <w:rPr>
          <w:rFonts w:ascii="Times New Roman" w:hAnsi="Times New Roman" w:cs="Times New Roman"/>
          <w:sz w:val="28"/>
          <w:szCs w:val="28"/>
        </w:rPr>
        <w:t>а</w:t>
      </w:r>
      <w:r w:rsidR="00EF13C1">
        <w:rPr>
          <w:rFonts w:ascii="Times New Roman" w:hAnsi="Times New Roman" w:cs="Times New Roman"/>
          <w:sz w:val="28"/>
          <w:szCs w:val="28"/>
        </w:rPr>
        <w:t>ций, находящихся в ведении Министерства,</w:t>
      </w:r>
      <w:r w:rsidR="00F04F2D">
        <w:rPr>
          <w:rFonts w:ascii="Times New Roman" w:hAnsi="Times New Roman" w:cs="Times New Roman"/>
          <w:sz w:val="28"/>
          <w:szCs w:val="28"/>
        </w:rPr>
        <w:t xml:space="preserve"> внедривших элементы антико</w:t>
      </w:r>
      <w:r w:rsidR="00F04F2D">
        <w:rPr>
          <w:rFonts w:ascii="Times New Roman" w:hAnsi="Times New Roman" w:cs="Times New Roman"/>
          <w:sz w:val="28"/>
          <w:szCs w:val="28"/>
        </w:rPr>
        <w:t>р</w:t>
      </w:r>
      <w:r w:rsidR="00F04F2D">
        <w:rPr>
          <w:rFonts w:ascii="Times New Roman" w:hAnsi="Times New Roman" w:cs="Times New Roman"/>
          <w:sz w:val="28"/>
          <w:szCs w:val="28"/>
        </w:rPr>
        <w:t>рупци</w:t>
      </w:r>
      <w:r w:rsidR="00B01A19">
        <w:rPr>
          <w:rFonts w:ascii="Times New Roman" w:hAnsi="Times New Roman" w:cs="Times New Roman"/>
          <w:sz w:val="28"/>
          <w:szCs w:val="28"/>
        </w:rPr>
        <w:t>онного воспитания и образования</w:t>
      </w:r>
      <w:r w:rsidR="00987E16">
        <w:rPr>
          <w:rFonts w:ascii="Times New Roman" w:hAnsi="Times New Roman" w:cs="Times New Roman"/>
          <w:sz w:val="28"/>
          <w:szCs w:val="28"/>
        </w:rPr>
        <w:t>;</w:t>
      </w:r>
    </w:p>
    <w:p w:rsidR="00254478" w:rsidRPr="00254478" w:rsidRDefault="00B01A19" w:rsidP="00987E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4018">
        <w:rPr>
          <w:rFonts w:ascii="Times New Roman" w:hAnsi="Times New Roman" w:cs="Times New Roman"/>
          <w:sz w:val="28"/>
          <w:szCs w:val="28"/>
        </w:rPr>
        <w:t>Увеличение среднего количества</w:t>
      </w:r>
      <w:r w:rsidR="00F04F2D" w:rsidRPr="00F04F2D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ED4018">
        <w:rPr>
          <w:rFonts w:ascii="Times New Roman" w:hAnsi="Times New Roman" w:cs="Times New Roman"/>
          <w:sz w:val="28"/>
          <w:szCs w:val="28"/>
        </w:rPr>
        <w:t>закупок,</w:t>
      </w:r>
      <w:r w:rsidR="00843C80">
        <w:rPr>
          <w:rFonts w:ascii="Times New Roman" w:hAnsi="Times New Roman" w:cs="Times New Roman"/>
          <w:sz w:val="28"/>
          <w:szCs w:val="28"/>
        </w:rPr>
        <w:t xml:space="preserve"> </w:t>
      </w:r>
      <w:r w:rsidRPr="00ED4018">
        <w:rPr>
          <w:rFonts w:ascii="Times New Roman" w:hAnsi="Times New Roman" w:cs="Times New Roman"/>
          <w:sz w:val="28"/>
          <w:szCs w:val="28"/>
        </w:rPr>
        <w:t>осущест</w:t>
      </w:r>
      <w:r w:rsidRPr="00ED4018">
        <w:rPr>
          <w:rFonts w:ascii="Times New Roman" w:hAnsi="Times New Roman" w:cs="Times New Roman"/>
          <w:sz w:val="28"/>
          <w:szCs w:val="28"/>
        </w:rPr>
        <w:t>в</w:t>
      </w:r>
      <w:r w:rsidRPr="00ED4018">
        <w:rPr>
          <w:rFonts w:ascii="Times New Roman" w:hAnsi="Times New Roman" w:cs="Times New Roman"/>
          <w:sz w:val="28"/>
          <w:szCs w:val="28"/>
        </w:rPr>
        <w:t>ляемых конкуретными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F04F2D" w:rsidRPr="00F04F2D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</w:t>
      </w:r>
    </w:p>
    <w:p w:rsidR="00F04F2D" w:rsidRPr="00583A42" w:rsidRDefault="0002451C" w:rsidP="00254478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7.С</w:t>
      </w:r>
      <w:r w:rsidR="00583A42" w:rsidRPr="00583A42">
        <w:rPr>
          <w:rFonts w:ascii="Times New Roman" w:hAnsi="Times New Roman" w:cs="Times New Roman"/>
          <w:sz w:val="28"/>
          <w:szCs w:val="28"/>
        </w:rPr>
        <w:t>ни</w:t>
      </w:r>
      <w:r w:rsidR="00583A42">
        <w:rPr>
          <w:rFonts w:ascii="Times New Roman" w:hAnsi="Times New Roman" w:cs="Times New Roman"/>
          <w:sz w:val="28"/>
          <w:szCs w:val="28"/>
        </w:rPr>
        <w:t>жение доли обжалованных в антимонопольных органах закупок, осуществлённых конкурентными способами определения поставщиков (по</w:t>
      </w:r>
      <w:r w:rsidR="00583A42">
        <w:rPr>
          <w:rFonts w:ascii="Times New Roman" w:hAnsi="Times New Roman" w:cs="Times New Roman"/>
          <w:sz w:val="28"/>
          <w:szCs w:val="28"/>
        </w:rPr>
        <w:t>д</w:t>
      </w:r>
      <w:r w:rsidR="00583A42">
        <w:rPr>
          <w:rFonts w:ascii="Times New Roman" w:hAnsi="Times New Roman" w:cs="Times New Roman"/>
          <w:sz w:val="28"/>
          <w:szCs w:val="28"/>
        </w:rPr>
        <w:t>рядчиков, исполнителей), от общего числа таких закупок;</w:t>
      </w:r>
    </w:p>
    <w:p w:rsidR="00583A42" w:rsidRDefault="0002451C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8.У</w:t>
      </w:r>
      <w:r w:rsidR="00583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величение доли аукционов в электронной форме (в количественном выражении) от общего количества закупок, осуществлённых конкурентными способами определения поставщиков (подрядчиков, исполнителей);</w:t>
      </w:r>
    </w:p>
    <w:p w:rsidR="00583A42" w:rsidRDefault="0002451C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У</w:t>
      </w:r>
      <w:r w:rsidR="00583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величение экономии денежных средств, сложившейся по результ</w:t>
      </w:r>
      <w:r w:rsidR="00583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83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 закупок, осуществленных конкурентными способами определения п</w:t>
      </w:r>
      <w:r w:rsidR="00583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83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ставщиков (подрядчиков, исполнителей), от общей начальной ( максимал</w:t>
      </w:r>
      <w:r w:rsidR="00583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583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ной) цены контрактов по таким закупкам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45DB4" w:rsidRDefault="0002451C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10.У</w:t>
      </w:r>
      <w:r w:rsidR="00040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величение доли закупок (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стоимостном выражении), осущест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лённых у субъектов малого предпринимательства и социально ориентир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ванных некоммерческих организаций конкурентными способами определ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поставщиков (подрядчиков, исполнителей) рассчитанная с учётом пол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жений статьи 30 Федерального закона от 05.04.2013 № 44-ФЗ </w:t>
      </w:r>
      <w:r w:rsidR="000409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«О контрак</w:t>
      </w:r>
      <w:r w:rsidR="00040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040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r w:rsidR="006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системе в сфере закупок товаров, работ</w:t>
      </w:r>
      <w:r w:rsidR="0098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услуг для обеспечения госуда</w:t>
      </w:r>
      <w:r w:rsidR="0098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98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ственных и муниципальных нужд»;</w:t>
      </w:r>
    </w:p>
    <w:p w:rsidR="00987E16" w:rsidRDefault="0002451C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98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Увеличение числа проводимых в Министерстве мероприятий пр</w:t>
      </w:r>
      <w:r w:rsidR="0098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8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вовой и антикоррупционной направленности;</w:t>
      </w:r>
    </w:p>
    <w:p w:rsidR="00987E16" w:rsidRDefault="0002451C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98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Увеличение числа мероприятий антикоррупционной направленн</w:t>
      </w:r>
      <w:r w:rsidR="0098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98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сти, проводимых в Министерстве с участием общественных объединений и организаций;</w:t>
      </w:r>
    </w:p>
    <w:p w:rsidR="00987E16" w:rsidRDefault="0002451C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13</w:t>
      </w:r>
      <w:r w:rsidR="0098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Увеличение количества выступлений, по вопросам противодействия коррупции официальных представителей Министерства в общероссийских (региональных) средствах массовой информации;</w:t>
      </w:r>
    </w:p>
    <w:p w:rsidR="00987E16" w:rsidRDefault="00987E16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24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Увеличение доли родителей детей дошкольного и школьного 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раста, получивших памятки о действиях в случаях незаконных поборов</w:t>
      </w:r>
      <w:r w:rsidR="006F4A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разовательных организациях;</w:t>
      </w:r>
    </w:p>
    <w:p w:rsidR="00987E16" w:rsidRDefault="00987E16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24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Увеличение доли граждан, имеющих доступ к получению госуда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ственных и муниципальных услуг по принципу «одного окна» по месту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бывания, в том числе в многофункциональных центрах предоставления гос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дарственных и муниципальных услуг;</w:t>
      </w:r>
    </w:p>
    <w:p w:rsidR="00987E16" w:rsidRDefault="00987E16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24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Повышение уровня удовлетворенности граждан </w:t>
      </w:r>
      <w:r w:rsidR="00040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качеством предо</w:t>
      </w:r>
      <w:r w:rsidR="00040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40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тавления государственных и муниципальных услуг;</w:t>
      </w:r>
    </w:p>
    <w:p w:rsidR="000409B0" w:rsidRDefault="000409B0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24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Увеличение доли государственных гражданских служащих Мин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стерства с которыми проведены мероприятия направленные                                    на антикоррупционное просвещение.</w:t>
      </w:r>
    </w:p>
    <w:p w:rsidR="000409B0" w:rsidRDefault="000409B0" w:rsidP="00987E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показателей эффективности реализации Программы                         с разбивкой по годам приведены в Приложении № 2 к Программе.</w:t>
      </w:r>
    </w:p>
    <w:p w:rsidR="00987E16" w:rsidRPr="00583A42" w:rsidRDefault="00987E16" w:rsidP="00583A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DD1" w:rsidRPr="001B4DD1" w:rsidRDefault="001B4DD1" w:rsidP="001B4DD1">
      <w:pPr>
        <w:pStyle w:val="a3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F2D" w:rsidRDefault="00830408" w:rsidP="007378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F04F2D" w:rsidRDefault="00F04F2D" w:rsidP="00F04F2D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30408" w:rsidRPr="001B4DD1" w:rsidRDefault="00F04F2D" w:rsidP="001B4D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30408">
        <w:rPr>
          <w:rFonts w:ascii="Times New Roman" w:hAnsi="Times New Roman" w:cs="Times New Roman"/>
          <w:sz w:val="28"/>
          <w:szCs w:val="28"/>
        </w:rPr>
        <w:t>Программы будет осуществляться в течени</w:t>
      </w:r>
      <w:r w:rsidR="001B4DD1">
        <w:rPr>
          <w:rFonts w:ascii="Times New Roman" w:hAnsi="Times New Roman" w:cs="Times New Roman"/>
          <w:sz w:val="28"/>
          <w:szCs w:val="28"/>
        </w:rPr>
        <w:t>е</w:t>
      </w:r>
      <w:r w:rsidR="00830408">
        <w:rPr>
          <w:rFonts w:ascii="Times New Roman" w:hAnsi="Times New Roman" w:cs="Times New Roman"/>
          <w:sz w:val="28"/>
          <w:szCs w:val="28"/>
        </w:rPr>
        <w:t>2019-2021</w:t>
      </w:r>
      <w:r w:rsidR="00B01A19">
        <w:rPr>
          <w:rFonts w:ascii="Times New Roman" w:hAnsi="Times New Roman" w:cs="Times New Roman"/>
          <w:sz w:val="28"/>
          <w:szCs w:val="28"/>
        </w:rPr>
        <w:t xml:space="preserve"> г</w:t>
      </w:r>
      <w:r w:rsidR="00B01A19">
        <w:rPr>
          <w:rFonts w:ascii="Times New Roman" w:hAnsi="Times New Roman" w:cs="Times New Roman"/>
          <w:sz w:val="28"/>
          <w:szCs w:val="28"/>
        </w:rPr>
        <w:t>о</w:t>
      </w:r>
      <w:r w:rsidR="00B01A19">
        <w:rPr>
          <w:rFonts w:ascii="Times New Roman" w:hAnsi="Times New Roman" w:cs="Times New Roman"/>
          <w:sz w:val="28"/>
          <w:szCs w:val="28"/>
        </w:rPr>
        <w:t>д</w:t>
      </w:r>
      <w:r w:rsidR="00B01A19" w:rsidRPr="000409B0">
        <w:rPr>
          <w:rFonts w:ascii="Times New Roman" w:hAnsi="Times New Roman" w:cs="Times New Roman"/>
          <w:sz w:val="28"/>
          <w:szCs w:val="28"/>
        </w:rPr>
        <w:t>ах</w:t>
      </w:r>
      <w:r w:rsidR="002F5297" w:rsidRPr="000409B0">
        <w:rPr>
          <w:rFonts w:ascii="Times New Roman" w:hAnsi="Times New Roman" w:cs="Times New Roman"/>
          <w:sz w:val="28"/>
          <w:szCs w:val="28"/>
        </w:rPr>
        <w:t>.</w:t>
      </w:r>
    </w:p>
    <w:p w:rsidR="00830408" w:rsidRDefault="00830408" w:rsidP="001B4DD1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04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5.Система мероприятий Программы</w:t>
      </w:r>
    </w:p>
    <w:p w:rsidR="00830408" w:rsidRPr="00830408" w:rsidRDefault="00830408" w:rsidP="0083040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мероприятий Программы указан в Приложении № 1 к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грамме.</w:t>
      </w:r>
    </w:p>
    <w:p w:rsidR="00830408" w:rsidRPr="00830408" w:rsidRDefault="00830408" w:rsidP="001B4DD1">
      <w:pPr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830408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Pr="0083040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Программы</w:t>
      </w:r>
    </w:p>
    <w:p w:rsidR="00830408" w:rsidRDefault="00830408" w:rsidP="00167A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0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счёт средств </w:t>
      </w:r>
      <w:r w:rsidRPr="00830408">
        <w:rPr>
          <w:rStyle w:val="a6"/>
          <w:rFonts w:ascii="Times New Roman" w:hAnsi="Times New Roman" w:cs="Times New Roman"/>
          <w:i w:val="0"/>
          <w:sz w:val="28"/>
          <w:szCs w:val="28"/>
        </w:rPr>
        <w:t>областного</w:t>
      </w:r>
      <w:r w:rsidRPr="0083040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830408">
        <w:rPr>
          <w:rStyle w:val="a6"/>
          <w:rFonts w:ascii="Times New Roman" w:hAnsi="Times New Roman" w:cs="Times New Roman"/>
          <w:i w:val="0"/>
          <w:sz w:val="28"/>
          <w:szCs w:val="28"/>
        </w:rPr>
        <w:t>Ульяновской</w:t>
      </w:r>
      <w:r w:rsidR="00843C8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0408">
        <w:rPr>
          <w:rFonts w:ascii="Times New Roman" w:hAnsi="Times New Roman" w:cs="Times New Roman"/>
          <w:sz w:val="28"/>
          <w:szCs w:val="28"/>
        </w:rPr>
        <w:t xml:space="preserve">области в рамках </w:t>
      </w:r>
      <w:r w:rsidR="00167ACD">
        <w:rPr>
          <w:rFonts w:ascii="Times New Roman" w:hAnsi="Times New Roman" w:cs="Times New Roman"/>
          <w:sz w:val="28"/>
          <w:szCs w:val="28"/>
        </w:rPr>
        <w:t>проведения с</w:t>
      </w:r>
      <w:r w:rsidR="00167ACD">
        <w:rPr>
          <w:rFonts w:ascii="Times New Roman" w:hAnsi="Times New Roman" w:cs="Times New Roman"/>
          <w:sz w:val="28"/>
          <w:szCs w:val="28"/>
        </w:rPr>
        <w:t>о</w:t>
      </w:r>
      <w:r w:rsidR="00167ACD">
        <w:rPr>
          <w:rFonts w:ascii="Times New Roman" w:hAnsi="Times New Roman" w:cs="Times New Roman"/>
          <w:sz w:val="28"/>
          <w:szCs w:val="28"/>
        </w:rPr>
        <w:t>циально значимых мероприятий в сфере образования</w:t>
      </w:r>
      <w:r w:rsidR="009060BA">
        <w:rPr>
          <w:rFonts w:ascii="Times New Roman" w:hAnsi="Times New Roman" w:cs="Times New Roman"/>
          <w:sz w:val="28"/>
          <w:szCs w:val="28"/>
        </w:rPr>
        <w:t>,</w:t>
      </w:r>
      <w:r w:rsidR="00167ACD">
        <w:rPr>
          <w:rFonts w:ascii="Times New Roman" w:hAnsi="Times New Roman" w:cs="Times New Roman"/>
          <w:sz w:val="28"/>
          <w:szCs w:val="28"/>
        </w:rPr>
        <w:t xml:space="preserve"> обеспечения развития молодёжной политики подпрограммы «Развитие дополнительного образов</w:t>
      </w:r>
      <w:r w:rsidR="00167ACD">
        <w:rPr>
          <w:rFonts w:ascii="Times New Roman" w:hAnsi="Times New Roman" w:cs="Times New Roman"/>
          <w:sz w:val="28"/>
          <w:szCs w:val="28"/>
        </w:rPr>
        <w:t>а</w:t>
      </w:r>
      <w:r w:rsidR="00167ACD">
        <w:rPr>
          <w:rFonts w:ascii="Times New Roman" w:hAnsi="Times New Roman" w:cs="Times New Roman"/>
          <w:sz w:val="28"/>
          <w:szCs w:val="28"/>
        </w:rPr>
        <w:t>ния детей и реализация мероприятий молодёжной политики» государстве</w:t>
      </w:r>
      <w:r w:rsidR="00167ACD">
        <w:rPr>
          <w:rFonts w:ascii="Times New Roman" w:hAnsi="Times New Roman" w:cs="Times New Roman"/>
          <w:sz w:val="28"/>
          <w:szCs w:val="28"/>
        </w:rPr>
        <w:t>н</w:t>
      </w:r>
      <w:r w:rsidR="00167ACD">
        <w:rPr>
          <w:rFonts w:ascii="Times New Roman" w:hAnsi="Times New Roman" w:cs="Times New Roman"/>
          <w:sz w:val="28"/>
          <w:szCs w:val="28"/>
        </w:rPr>
        <w:t>ной программы «Развитие и модернизация образования в Ульяновской о</w:t>
      </w:r>
      <w:r w:rsidR="00167ACD">
        <w:rPr>
          <w:rFonts w:ascii="Times New Roman" w:hAnsi="Times New Roman" w:cs="Times New Roman"/>
          <w:sz w:val="28"/>
          <w:szCs w:val="28"/>
        </w:rPr>
        <w:t>б</w:t>
      </w:r>
      <w:r w:rsidR="00167ACD">
        <w:rPr>
          <w:rFonts w:ascii="Times New Roman" w:hAnsi="Times New Roman" w:cs="Times New Roman"/>
          <w:sz w:val="28"/>
          <w:szCs w:val="28"/>
        </w:rPr>
        <w:t>ласти» на 2014 – 2021 годы</w:t>
      </w:r>
      <w:r w:rsidR="00A319E8">
        <w:rPr>
          <w:rFonts w:ascii="Times New Roman" w:hAnsi="Times New Roman" w:cs="Times New Roman"/>
          <w:sz w:val="28"/>
          <w:szCs w:val="28"/>
        </w:rPr>
        <w:t>.</w:t>
      </w:r>
    </w:p>
    <w:p w:rsidR="00D27616" w:rsidRPr="00D27616" w:rsidRDefault="00D27616" w:rsidP="00A213B9">
      <w:pPr>
        <w:pStyle w:val="s1"/>
        <w:spacing w:before="0" w:beforeAutospacing="0" w:after="0" w:afterAutospacing="0"/>
        <w:rPr>
          <w:sz w:val="28"/>
          <w:szCs w:val="28"/>
        </w:rPr>
      </w:pPr>
      <w:r w:rsidRPr="00D27616">
        <w:rPr>
          <w:sz w:val="28"/>
          <w:szCs w:val="28"/>
        </w:rPr>
        <w:t>2019 год – 6 000 тыс. рублей;</w:t>
      </w:r>
    </w:p>
    <w:p w:rsidR="00D27616" w:rsidRPr="00D27616" w:rsidRDefault="00D27616" w:rsidP="00A213B9">
      <w:pPr>
        <w:pStyle w:val="s1"/>
        <w:spacing w:before="0" w:beforeAutospacing="0" w:after="0" w:afterAutospacing="0"/>
        <w:rPr>
          <w:sz w:val="28"/>
          <w:szCs w:val="28"/>
        </w:rPr>
      </w:pPr>
      <w:r w:rsidRPr="00D27616">
        <w:rPr>
          <w:sz w:val="28"/>
          <w:szCs w:val="28"/>
        </w:rPr>
        <w:t>2020 год – 6 000тыс. рублей;</w:t>
      </w:r>
    </w:p>
    <w:p w:rsidR="00D27616" w:rsidRDefault="00D27616" w:rsidP="00A213B9">
      <w:pPr>
        <w:pStyle w:val="s1"/>
        <w:spacing w:before="0" w:beforeAutospacing="0" w:after="0" w:afterAutospacing="0"/>
      </w:pPr>
      <w:r w:rsidRPr="00D27616">
        <w:rPr>
          <w:sz w:val="28"/>
          <w:szCs w:val="28"/>
        </w:rPr>
        <w:t>2021 год – 6 000 тыс. рублей</w:t>
      </w:r>
      <w:r>
        <w:t>.</w:t>
      </w:r>
    </w:p>
    <w:p w:rsidR="000409B0" w:rsidRDefault="000409B0" w:rsidP="00A213B9">
      <w:pPr>
        <w:pStyle w:val="s1"/>
        <w:spacing w:before="0" w:beforeAutospacing="0" w:after="0" w:afterAutospacing="0"/>
      </w:pPr>
    </w:p>
    <w:p w:rsidR="00E21E22" w:rsidRPr="00E74BB0" w:rsidRDefault="00E21E22" w:rsidP="00E21E22">
      <w:pPr>
        <w:pStyle w:val="s1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E74BB0">
        <w:rPr>
          <w:b/>
          <w:sz w:val="28"/>
          <w:szCs w:val="28"/>
        </w:rPr>
        <w:t>7.Ожидаемый эффект от реализации мероприятий Программы</w:t>
      </w:r>
    </w:p>
    <w:p w:rsidR="00E74BB0" w:rsidRPr="00E74BB0" w:rsidRDefault="00E74BB0" w:rsidP="000409B0">
      <w:pPr>
        <w:pStyle w:val="s1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0409B0" w:rsidRDefault="000409B0" w:rsidP="00E74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</w:t>
      </w:r>
      <w:r w:rsidR="00E74BB0">
        <w:rPr>
          <w:sz w:val="28"/>
          <w:szCs w:val="28"/>
        </w:rPr>
        <w:t xml:space="preserve"> эффект от реализации Программы:</w:t>
      </w:r>
    </w:p>
    <w:p w:rsidR="00E74BB0" w:rsidRDefault="00E74BB0" w:rsidP="00E74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уровня коррупции при предоставлении государственных и муниципальных услуг органами государственной власти и органами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самоуправления;</w:t>
      </w:r>
    </w:p>
    <w:p w:rsidR="00E74BB0" w:rsidRDefault="00E74BB0" w:rsidP="00E74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мер организационного характера по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ствию коррупции в Министерстве;</w:t>
      </w:r>
    </w:p>
    <w:p w:rsidR="00E74BB0" w:rsidRDefault="00E74BB0" w:rsidP="00E74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информированности учащихся государственных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организаций, находящихся в ведении Министерства</w:t>
      </w:r>
      <w:r w:rsidR="0002451C">
        <w:rPr>
          <w:sz w:val="28"/>
          <w:szCs w:val="28"/>
        </w:rPr>
        <w:t>,</w:t>
      </w:r>
      <w:r>
        <w:rPr>
          <w:sz w:val="28"/>
          <w:szCs w:val="28"/>
        </w:rPr>
        <w:t>о мерах по противодействию коррупции в сфере деятельности Министерства;</w:t>
      </w:r>
    </w:p>
    <w:p w:rsidR="00E74BB0" w:rsidRDefault="00E74BB0" w:rsidP="00E74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неотвратимости ответственности за совершённые коррупционные правонарушении я, в том числе нарушения, связанные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бюджетных ассигнований областного бюджета Ульяновской области</w:t>
      </w:r>
    </w:p>
    <w:p w:rsidR="00AB5AED" w:rsidRDefault="00AB5AED" w:rsidP="00E74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и обеспечение участия институтов гражданского общества и общественного контроля, граждан в сфере деятельности                        по противодействию коррупции Министерства.</w:t>
      </w:r>
    </w:p>
    <w:p w:rsidR="00E74BB0" w:rsidRDefault="00E74BB0" w:rsidP="000409B0">
      <w:pPr>
        <w:pStyle w:val="s1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74BB0" w:rsidRPr="00E74BB0" w:rsidRDefault="00E74BB0" w:rsidP="00E74BB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4B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Механизмы реализации Программы, включающие в себя мех</w:t>
      </w:r>
      <w:r w:rsidRPr="00E74B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E74B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низмы управления и контроля за реализацией Программы </w:t>
      </w:r>
    </w:p>
    <w:p w:rsidR="00E74BB0" w:rsidRPr="00E74BB0" w:rsidRDefault="00E74BB0" w:rsidP="00E74BB0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74BB0" w:rsidRDefault="00E74BB0" w:rsidP="00E74BB0">
      <w:pPr>
        <w:pStyle w:val="a8"/>
        <w:widowControl/>
        <w:tabs>
          <w:tab w:val="left" w:pos="709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Управление Программой и контроль за ходом ее реализации осущест</w:t>
      </w:r>
      <w:r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>ляется заместителем Министра образования и науки Ульяновской области.</w:t>
      </w:r>
    </w:p>
    <w:p w:rsidR="00E74BB0" w:rsidRDefault="00E74BB0" w:rsidP="00E74BB0">
      <w:pPr>
        <w:pStyle w:val="a8"/>
        <w:widowControl/>
        <w:tabs>
          <w:tab w:val="left" w:pos="709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Исполнители мероприятий, указанные в графе «Исполнители» раздела «Мероприятия Программы» ежеквартально предоставляют отчеты о реализ</w:t>
      </w: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  <w:lang w:val="ru-RU"/>
        </w:rPr>
        <w:t>ции предусмотренных мероприятий в отдел правового обеспечения Мин</w:t>
      </w:r>
      <w:r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>стерства. Отчеты о ходе реализации Программы направляются Уполном</w:t>
      </w:r>
      <w:r>
        <w:rPr>
          <w:rFonts w:cs="Times New Roman"/>
          <w:color w:val="000000"/>
          <w:sz w:val="28"/>
          <w:szCs w:val="28"/>
          <w:lang w:val="ru-RU"/>
        </w:rPr>
        <w:t>о</w:t>
      </w:r>
      <w:r>
        <w:rPr>
          <w:rFonts w:cs="Times New Roman"/>
          <w:color w:val="000000"/>
          <w:sz w:val="28"/>
          <w:szCs w:val="28"/>
          <w:lang w:val="ru-RU"/>
        </w:rPr>
        <w:t>ченному по противодействию коррупции в Ульяновской области.</w:t>
      </w:r>
    </w:p>
    <w:p w:rsidR="00E74BB0" w:rsidRPr="00E74BB0" w:rsidRDefault="00E74BB0" w:rsidP="00E74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BB0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Программы за весь период ее реализации пр</w:t>
      </w:r>
      <w:r w:rsidRPr="00E74B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BB0">
        <w:rPr>
          <w:rFonts w:ascii="Times New Roman" w:hAnsi="Times New Roman" w:cs="Times New Roman"/>
          <w:color w:val="000000"/>
          <w:sz w:val="28"/>
          <w:szCs w:val="28"/>
        </w:rPr>
        <w:t>водится с учетом достижения к 2021 году показателей по индикаторам оце</w:t>
      </w:r>
      <w:r w:rsidRPr="00E74BB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4BB0">
        <w:rPr>
          <w:rFonts w:ascii="Times New Roman" w:hAnsi="Times New Roman" w:cs="Times New Roman"/>
          <w:color w:val="000000"/>
          <w:sz w:val="28"/>
          <w:szCs w:val="28"/>
        </w:rPr>
        <w:t>ки эффективности Программы, приведенных в Приложении № 2 к ней.</w:t>
      </w:r>
    </w:p>
    <w:p w:rsidR="00E74BB0" w:rsidRPr="000409B0" w:rsidRDefault="00E74BB0" w:rsidP="000409B0">
      <w:pPr>
        <w:pStyle w:val="s1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16C6D" w:rsidRDefault="00F16C6D">
      <w:pPr>
        <w:spacing w:line="276" w:lineRule="auto"/>
        <w:jc w:val="lef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F16C6D" w:rsidSect="009060B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11448"/>
        <w:gridCol w:w="3338"/>
      </w:tblGrid>
      <w:tr w:rsidR="00F16C6D" w:rsidRPr="00F16C6D" w:rsidTr="00F16C6D">
        <w:tc>
          <w:tcPr>
            <w:tcW w:w="11448" w:type="dxa"/>
          </w:tcPr>
          <w:p w:rsidR="00F16C6D" w:rsidRPr="00F16C6D" w:rsidRDefault="00F1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16C6D" w:rsidRPr="00F16C6D" w:rsidRDefault="00F16C6D" w:rsidP="00FE22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21E22" w:rsidRPr="00AB5AE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16C6D" w:rsidRPr="00F16C6D" w:rsidRDefault="00F16C6D" w:rsidP="00FE2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  <w:p w:rsidR="00F16C6D" w:rsidRPr="00F16C6D" w:rsidRDefault="00F1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6C6D" w:rsidRPr="00F16C6D" w:rsidRDefault="00F16C6D" w:rsidP="00F16C6D">
      <w:pPr>
        <w:ind w:firstLine="9072"/>
        <w:rPr>
          <w:rFonts w:ascii="Times New Roman" w:eastAsia="Times New Roman" w:hAnsi="Times New Roman" w:cs="Times New Roman"/>
          <w:sz w:val="28"/>
          <w:szCs w:val="28"/>
        </w:rPr>
      </w:pPr>
    </w:p>
    <w:p w:rsidR="00F16C6D" w:rsidRPr="00F16C6D" w:rsidRDefault="00F16C6D" w:rsidP="00F16C6D">
      <w:pPr>
        <w:rPr>
          <w:rFonts w:ascii="Times New Roman" w:hAnsi="Times New Roman" w:cs="Times New Roman"/>
          <w:b/>
          <w:sz w:val="28"/>
          <w:szCs w:val="28"/>
        </w:rPr>
      </w:pPr>
      <w:r w:rsidRPr="00F16C6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57704F" w:rsidRDefault="00F16C6D" w:rsidP="008B7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C6D">
        <w:rPr>
          <w:rFonts w:ascii="Times New Roman" w:hAnsi="Times New Roman" w:cs="Times New Roman"/>
          <w:b/>
          <w:sz w:val="28"/>
          <w:szCs w:val="28"/>
        </w:rPr>
        <w:t>ведомственной программы «Противодействие коррупции в Министерств</w:t>
      </w:r>
      <w:r w:rsidR="00BB7BF9">
        <w:rPr>
          <w:rFonts w:ascii="Times New Roman" w:hAnsi="Times New Roman" w:cs="Times New Roman"/>
          <w:b/>
          <w:sz w:val="28"/>
          <w:szCs w:val="28"/>
        </w:rPr>
        <w:t>е</w:t>
      </w:r>
      <w:r w:rsidRPr="00F16C6D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</w:t>
      </w:r>
      <w:r w:rsidR="00843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6D">
        <w:rPr>
          <w:rFonts w:ascii="Times New Roman" w:hAnsi="Times New Roman" w:cs="Times New Roman"/>
          <w:b/>
          <w:sz w:val="28"/>
          <w:szCs w:val="28"/>
        </w:rPr>
        <w:t>Ульяновской о</w:t>
      </w:r>
      <w:r w:rsidRPr="00F16C6D">
        <w:rPr>
          <w:rFonts w:ascii="Times New Roman" w:hAnsi="Times New Roman" w:cs="Times New Roman"/>
          <w:b/>
          <w:sz w:val="28"/>
          <w:szCs w:val="28"/>
        </w:rPr>
        <w:t>б</w:t>
      </w:r>
      <w:r w:rsidRPr="00F16C6D">
        <w:rPr>
          <w:rFonts w:ascii="Times New Roman" w:hAnsi="Times New Roman" w:cs="Times New Roman"/>
          <w:b/>
          <w:sz w:val="28"/>
          <w:szCs w:val="28"/>
        </w:rPr>
        <w:t>ласти»</w:t>
      </w:r>
    </w:p>
    <w:p w:rsidR="00F16C6D" w:rsidRPr="00F16C6D" w:rsidRDefault="00F16C6D" w:rsidP="008B7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C6D">
        <w:rPr>
          <w:rFonts w:ascii="Times New Roman" w:hAnsi="Times New Roman" w:cs="Times New Roman"/>
          <w:b/>
          <w:sz w:val="28"/>
          <w:szCs w:val="28"/>
        </w:rPr>
        <w:t xml:space="preserve"> на 2019-2021 годы</w:t>
      </w:r>
      <w:r w:rsidR="00BB7BF9">
        <w:rPr>
          <w:rFonts w:ascii="Times New Roman" w:hAnsi="Times New Roman" w:cs="Times New Roman"/>
          <w:b/>
          <w:sz w:val="28"/>
          <w:szCs w:val="28"/>
        </w:rPr>
        <w:t>»</w:t>
      </w:r>
    </w:p>
    <w:p w:rsidR="00F16C6D" w:rsidRPr="00F16C6D" w:rsidRDefault="00F16C6D" w:rsidP="00F16C6D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030" w:type="dxa"/>
        <w:tblInd w:w="7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3687"/>
        <w:gridCol w:w="2978"/>
        <w:gridCol w:w="2552"/>
        <w:gridCol w:w="1134"/>
        <w:gridCol w:w="992"/>
        <w:gridCol w:w="1134"/>
        <w:gridCol w:w="1418"/>
      </w:tblGrid>
      <w:tr w:rsidR="00F16C6D" w:rsidRPr="00F16C6D" w:rsidTr="00F16C6D">
        <w:trPr>
          <w:trHeight w:val="247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№</w:t>
            </w:r>
          </w:p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rStyle w:val="grame"/>
                <w:sz w:val="28"/>
                <w:szCs w:val="28"/>
              </w:rPr>
              <w:t>п</w:t>
            </w:r>
            <w:r w:rsidRPr="00F16C6D">
              <w:rPr>
                <w:sz w:val="28"/>
                <w:szCs w:val="28"/>
              </w:rPr>
              <w:t>/</w:t>
            </w:r>
            <w:r w:rsidRPr="00F16C6D">
              <w:rPr>
                <w:rStyle w:val="spelle"/>
                <w:sz w:val="28"/>
                <w:szCs w:val="28"/>
              </w:rPr>
              <w:t>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Наименование</w:t>
            </w:r>
          </w:p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Ответственные</w:t>
            </w:r>
          </w:p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за реализацию</w:t>
            </w:r>
          </w:p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мероприятия</w:t>
            </w:r>
            <w:r w:rsidRPr="00F16C6D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Объём финансового обеспечения</w:t>
            </w:r>
          </w:p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мероприятий, тыс. руб.</w:t>
            </w:r>
          </w:p>
        </w:tc>
      </w:tr>
      <w:tr w:rsidR="00F16C6D" w:rsidRPr="00F16C6D" w:rsidTr="00F16C6D">
        <w:trPr>
          <w:trHeight w:val="6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C6D" w:rsidRPr="00F16C6D" w:rsidRDefault="00F1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C6D" w:rsidRPr="00F16C6D" w:rsidRDefault="00F1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C6D" w:rsidRPr="00F16C6D" w:rsidRDefault="00F1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C6D" w:rsidRPr="00F16C6D" w:rsidRDefault="00F1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2019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2020г.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2021г.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16C6D" w:rsidRPr="00F16C6D" w:rsidRDefault="00F16C6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всего</w:t>
            </w:r>
          </w:p>
        </w:tc>
      </w:tr>
    </w:tbl>
    <w:p w:rsidR="00F16C6D" w:rsidRPr="00F16C6D" w:rsidRDefault="00F16C6D" w:rsidP="00F16C6D">
      <w:pPr>
        <w:pStyle w:val="3"/>
        <w:rPr>
          <w:rFonts w:ascii="Times New Roman" w:hAnsi="Times New Roman"/>
          <w:sz w:val="28"/>
          <w:szCs w:val="28"/>
        </w:rPr>
      </w:pPr>
    </w:p>
    <w:p w:rsidR="00F16C6D" w:rsidRPr="00F16C6D" w:rsidRDefault="00F16C6D" w:rsidP="00F16C6D">
      <w:pPr>
        <w:pStyle w:val="af1"/>
        <w:spacing w:line="12" w:lineRule="auto"/>
        <w:rPr>
          <w:bCs w:val="0"/>
          <w:sz w:val="28"/>
          <w:szCs w:val="28"/>
        </w:rPr>
      </w:pPr>
    </w:p>
    <w:p w:rsidR="00F16C6D" w:rsidRPr="00F16C6D" w:rsidRDefault="00F16C6D" w:rsidP="00F16C6D">
      <w:pPr>
        <w:pStyle w:val="11"/>
        <w:spacing w:line="12" w:lineRule="auto"/>
        <w:rPr>
          <w:rFonts w:ascii="Times New Roman" w:hAnsi="Times New Roman"/>
          <w:sz w:val="28"/>
          <w:szCs w:val="28"/>
        </w:rPr>
      </w:pPr>
    </w:p>
    <w:tbl>
      <w:tblPr>
        <w:tblW w:w="150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8"/>
        <w:gridCol w:w="9"/>
        <w:gridCol w:w="3674"/>
        <w:gridCol w:w="15"/>
        <w:gridCol w:w="2958"/>
        <w:gridCol w:w="22"/>
        <w:gridCol w:w="2261"/>
        <w:gridCol w:w="269"/>
        <w:gridCol w:w="22"/>
        <w:gridCol w:w="1112"/>
        <w:gridCol w:w="22"/>
        <w:gridCol w:w="970"/>
        <w:gridCol w:w="22"/>
        <w:gridCol w:w="1112"/>
        <w:gridCol w:w="22"/>
        <w:gridCol w:w="1412"/>
        <w:gridCol w:w="10"/>
      </w:tblGrid>
      <w:tr w:rsidR="00F16C6D" w:rsidRPr="00F16C6D" w:rsidTr="0088541E">
        <w:trPr>
          <w:gridAfter w:val="1"/>
          <w:wAfter w:w="10" w:type="dxa"/>
          <w:trHeight w:val="20"/>
          <w:tblHeader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8</w:t>
            </w:r>
          </w:p>
        </w:tc>
      </w:tr>
      <w:tr w:rsidR="00F16C6D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 w:rsidP="00AB5AE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t xml:space="preserve">Обеспечивающая цель 1. </w:t>
            </w:r>
            <w:r w:rsidRPr="00F16C6D">
              <w:rPr>
                <w:b/>
                <w:sz w:val="28"/>
                <w:szCs w:val="28"/>
              </w:rPr>
              <w:br/>
              <w:t xml:space="preserve"> Снижение </w:t>
            </w:r>
            <w:r w:rsidRPr="00F16C6D">
              <w:rPr>
                <w:rStyle w:val="apple-converted-space"/>
                <w:b/>
                <w:sz w:val="28"/>
                <w:szCs w:val="28"/>
              </w:rPr>
              <w:t>уровня</w:t>
            </w:r>
            <w:r w:rsidR="00F20566">
              <w:rPr>
                <w:rStyle w:val="apple-converted-space"/>
                <w:b/>
                <w:sz w:val="28"/>
                <w:szCs w:val="28"/>
              </w:rPr>
              <w:t xml:space="preserve"> </w:t>
            </w:r>
            <w:r w:rsidRPr="00F16C6D">
              <w:rPr>
                <w:rStyle w:val="spelle"/>
                <w:b/>
                <w:sz w:val="28"/>
                <w:szCs w:val="28"/>
              </w:rPr>
              <w:t>коррупциогенности</w:t>
            </w:r>
            <w:r w:rsidR="00F20566">
              <w:rPr>
                <w:rStyle w:val="spelle"/>
                <w:b/>
                <w:sz w:val="28"/>
                <w:szCs w:val="28"/>
              </w:rPr>
              <w:t xml:space="preserve"> </w:t>
            </w:r>
            <w:r w:rsidR="00E21E22" w:rsidRPr="00AB5AED">
              <w:rPr>
                <w:b/>
                <w:sz w:val="28"/>
                <w:szCs w:val="28"/>
              </w:rPr>
              <w:t>законодательства Ульяновской области в сфере образования и нормативных правовых актов Министерства и их проектов</w:t>
            </w:r>
          </w:p>
        </w:tc>
      </w:tr>
      <w:tr w:rsidR="00F16C6D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t xml:space="preserve">Задача 1.1. Снижение </w:t>
            </w:r>
            <w:r w:rsidRPr="00F16C6D">
              <w:rPr>
                <w:rStyle w:val="apple-converted-space"/>
                <w:b/>
                <w:sz w:val="28"/>
                <w:szCs w:val="28"/>
              </w:rPr>
              <w:t xml:space="preserve">уровня </w:t>
            </w:r>
            <w:r w:rsidRPr="00F16C6D">
              <w:rPr>
                <w:rStyle w:val="spelle"/>
                <w:b/>
                <w:sz w:val="28"/>
                <w:szCs w:val="28"/>
              </w:rPr>
              <w:t xml:space="preserve">коррупциогенности </w:t>
            </w:r>
            <w:r w:rsidRPr="00F16C6D">
              <w:rPr>
                <w:b/>
                <w:sz w:val="28"/>
                <w:szCs w:val="28"/>
              </w:rPr>
              <w:t>нормативных правовых актов Ульяновской области и их прое</w:t>
            </w:r>
            <w:r w:rsidRPr="00F16C6D">
              <w:rPr>
                <w:b/>
                <w:sz w:val="28"/>
                <w:szCs w:val="28"/>
              </w:rPr>
              <w:t>к</w:t>
            </w:r>
            <w:r w:rsidRPr="00F16C6D">
              <w:rPr>
                <w:b/>
                <w:sz w:val="28"/>
                <w:szCs w:val="28"/>
              </w:rPr>
              <w:t>тов</w:t>
            </w:r>
          </w:p>
        </w:tc>
      </w:tr>
      <w:tr w:rsidR="00F16C6D" w:rsidRPr="00F16C6D" w:rsidTr="0088541E">
        <w:trPr>
          <w:gridAfter w:val="1"/>
          <w:wAfter w:w="10" w:type="dxa"/>
          <w:trHeight w:val="2175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5FCB" w:rsidRPr="00F16C6D" w:rsidRDefault="00F16C6D" w:rsidP="00E95FCB">
            <w:pPr>
              <w:pStyle w:val="conspluscell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Проведение антикоррупц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онной экспертизы проектов</w:t>
            </w:r>
            <w:r w:rsidR="00E36F86">
              <w:rPr>
                <w:sz w:val="28"/>
                <w:szCs w:val="28"/>
              </w:rPr>
              <w:t xml:space="preserve"> и изданных</w:t>
            </w:r>
            <w:r w:rsidRPr="00F16C6D">
              <w:rPr>
                <w:sz w:val="28"/>
                <w:szCs w:val="28"/>
              </w:rPr>
              <w:t xml:space="preserve"> нормативных правовых актов </w:t>
            </w:r>
            <w:r w:rsidR="00E36F86">
              <w:rPr>
                <w:sz w:val="28"/>
                <w:szCs w:val="28"/>
              </w:rPr>
              <w:t>Министе</w:t>
            </w:r>
            <w:r w:rsidR="00E36F86">
              <w:rPr>
                <w:sz w:val="28"/>
                <w:szCs w:val="28"/>
              </w:rPr>
              <w:t>р</w:t>
            </w:r>
            <w:r w:rsidR="00E36F86">
              <w:rPr>
                <w:sz w:val="28"/>
                <w:szCs w:val="28"/>
              </w:rPr>
              <w:t>ства образования и науки Ульяновской области (далее – Министерство)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 w:rsidP="00E36F86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Отдел правового обе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 xml:space="preserve">печение Министерства 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BB7BF9" w:rsidRPr="00F16C6D" w:rsidTr="0088541E">
        <w:trPr>
          <w:gridAfter w:val="1"/>
          <w:wAfter w:w="10" w:type="dxa"/>
          <w:trHeight w:val="1674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BB7BF9" w:rsidP="00BB7BF9">
            <w:pPr>
              <w:pStyle w:val="conspluscell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BB7BF9" w:rsidP="00E95FCB">
            <w:pPr>
              <w:pStyle w:val="conspluscell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нез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висимых экспертов в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дении антикоррупционной экспертизы нормативно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вовых актов и их проектов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BB7BF9" w:rsidP="00E36F86">
            <w:pPr>
              <w:pStyle w:val="conspluscell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Отдел правового обе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печение Министерства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BB7BF9" w:rsidP="00BB7BF9">
            <w:pPr>
              <w:pStyle w:val="conspluscell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BB7BF9" w:rsidP="00BB7BF9">
            <w:pPr>
              <w:pStyle w:val="conspluscell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BB7BF9" w:rsidP="00BB7BF9">
            <w:pPr>
              <w:pStyle w:val="conspluscell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BB7BF9" w:rsidP="00BB7BF9">
            <w:pPr>
              <w:pStyle w:val="conspluscell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BB7BF9" w:rsidP="00BB7BF9">
            <w:pPr>
              <w:pStyle w:val="conspluscell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6C6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6C6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 w:rsidP="00E36F86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Размещение на </w:t>
            </w:r>
            <w:r w:rsidR="00E36F86">
              <w:rPr>
                <w:sz w:val="28"/>
                <w:szCs w:val="28"/>
              </w:rPr>
              <w:t xml:space="preserve">официальном сайте Министерства </w:t>
            </w:r>
            <w:r w:rsidRPr="00F16C6D">
              <w:rPr>
                <w:sz w:val="28"/>
                <w:szCs w:val="28"/>
              </w:rPr>
              <w:t>в и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формационно-телекоммуникационной сети «Интернет» текстов экспер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>ных заключений по итогам проведения антикоррупц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онного анализа нормативных правовых актов и проектов нормативных правовых а</w:t>
            </w:r>
            <w:r w:rsidRPr="00F16C6D">
              <w:rPr>
                <w:sz w:val="28"/>
                <w:szCs w:val="28"/>
              </w:rPr>
              <w:t>к</w:t>
            </w:r>
            <w:r w:rsidRPr="00F16C6D">
              <w:rPr>
                <w:sz w:val="28"/>
                <w:szCs w:val="28"/>
              </w:rPr>
              <w:t xml:space="preserve">тов </w:t>
            </w:r>
            <w:r w:rsidR="00E36F86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6C6D" w:rsidRPr="00F16C6D" w:rsidRDefault="00A022E9" w:rsidP="00A05FB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автономное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</w:t>
            </w:r>
            <w:r w:rsidR="00F16C6D" w:rsidRPr="00F16C6D">
              <w:rPr>
                <w:sz w:val="28"/>
                <w:szCs w:val="28"/>
              </w:rPr>
              <w:t xml:space="preserve"> «Институт развития образования»</w:t>
            </w:r>
            <w:r>
              <w:rPr>
                <w:sz w:val="28"/>
                <w:szCs w:val="28"/>
              </w:rPr>
              <w:t xml:space="preserve"> (далее – ОГАУ </w:t>
            </w:r>
            <w:r w:rsidR="00A05F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ИРО</w:t>
            </w:r>
            <w:r w:rsidR="00A05FB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  <w:p w:rsidR="00F16C6D" w:rsidRPr="00F16C6D" w:rsidRDefault="00F16C6D" w:rsidP="00A05FB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16C6D" w:rsidRPr="00F16C6D" w:rsidRDefault="00F16C6D" w:rsidP="00A05FB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Отдел правового обе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печения Министерства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 w:rsidP="00E21E22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В течение 10 дней с </w:t>
            </w:r>
            <w:r w:rsidR="00E21E22" w:rsidRPr="00AB5AED">
              <w:rPr>
                <w:sz w:val="28"/>
                <w:szCs w:val="28"/>
              </w:rPr>
              <w:t>даты</w:t>
            </w:r>
            <w:r w:rsidRPr="00F16C6D">
              <w:rPr>
                <w:sz w:val="28"/>
                <w:szCs w:val="28"/>
              </w:rPr>
              <w:t xml:space="preserve"> подготовки правового заключ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F16C6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6C6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Размещение на официальном сайте Министерства в и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формационно-телекоммуникационной сети «Интернет» текстов подг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товленных проектов норм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 xml:space="preserve">тивных правовых актов с указанием срока и адреса </w:t>
            </w:r>
            <w:r w:rsidRPr="00F16C6D">
              <w:rPr>
                <w:rStyle w:val="a6"/>
                <w:i w:val="0"/>
                <w:sz w:val="28"/>
                <w:szCs w:val="28"/>
              </w:rPr>
              <w:t>электронной почты</w:t>
            </w:r>
            <w:r w:rsidRPr="00F16C6D">
              <w:rPr>
                <w:sz w:val="28"/>
                <w:szCs w:val="28"/>
              </w:rPr>
              <w:t xml:space="preserve"> для приёма сообщений о замеч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ниях и предложениях к ним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6C6D" w:rsidRPr="00F16C6D" w:rsidRDefault="00A022E9" w:rsidP="00A05FB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ОГАУ </w:t>
            </w:r>
            <w:r w:rsidR="00A05F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ИРО</w:t>
            </w:r>
            <w:r w:rsidR="00A05FBE">
              <w:rPr>
                <w:sz w:val="28"/>
                <w:szCs w:val="28"/>
              </w:rPr>
              <w:t>»</w:t>
            </w:r>
          </w:p>
          <w:p w:rsidR="00F16C6D" w:rsidRPr="00F16C6D" w:rsidRDefault="00F16C6D" w:rsidP="00A05FB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16C6D" w:rsidRPr="00F16C6D" w:rsidRDefault="00F16C6D" w:rsidP="00A05FB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Отдел правового обе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печения Министерства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 w:rsidP="00E21E22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В течение 10 дней с </w:t>
            </w:r>
            <w:r w:rsidR="00E21E22" w:rsidRPr="00AB5AED">
              <w:rPr>
                <w:sz w:val="28"/>
                <w:szCs w:val="28"/>
              </w:rPr>
              <w:t>даты</w:t>
            </w:r>
            <w:r w:rsidRPr="00F16C6D">
              <w:rPr>
                <w:sz w:val="28"/>
                <w:szCs w:val="28"/>
              </w:rPr>
              <w:t xml:space="preserve"> подготовки правового заключ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F16C6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6C6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Рассмотрение вопросов пр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 xml:space="preserve">воприменительной практики </w:t>
            </w:r>
            <w:r w:rsidRPr="00F16C6D">
              <w:rPr>
                <w:sz w:val="28"/>
                <w:szCs w:val="28"/>
              </w:rPr>
              <w:lastRenderedPageBreak/>
              <w:t xml:space="preserve">по результатам вступивших в законную силу решений судов </w:t>
            </w:r>
            <w:r w:rsidRPr="00F16C6D">
              <w:rPr>
                <w:rStyle w:val="a6"/>
                <w:i w:val="0"/>
                <w:sz w:val="28"/>
                <w:szCs w:val="28"/>
              </w:rPr>
              <w:t>общей юрисдикции и</w:t>
            </w:r>
            <w:r w:rsidRPr="00F16C6D">
              <w:rPr>
                <w:sz w:val="28"/>
                <w:szCs w:val="28"/>
              </w:rPr>
              <w:t xml:space="preserve"> арбитражных судов о пр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 xml:space="preserve">знании </w:t>
            </w:r>
            <w:r w:rsidRPr="00F16C6D">
              <w:rPr>
                <w:rStyle w:val="a6"/>
                <w:i w:val="0"/>
                <w:sz w:val="28"/>
                <w:szCs w:val="28"/>
              </w:rPr>
              <w:t>недействующими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нормативных правовых а</w:t>
            </w:r>
            <w:r w:rsidRPr="00F16C6D">
              <w:rPr>
                <w:sz w:val="28"/>
                <w:szCs w:val="28"/>
              </w:rPr>
              <w:t>к</w:t>
            </w:r>
            <w:r w:rsidRPr="00F16C6D">
              <w:rPr>
                <w:sz w:val="28"/>
                <w:szCs w:val="28"/>
              </w:rPr>
              <w:t>тов, незаконными решений и действий (бездействия) о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ганов государственной вл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сти Ульяновской области в целях выработки и принятия мер по предупреждению и устранению причин выя</w:t>
            </w:r>
            <w:r w:rsidRPr="00F16C6D">
              <w:rPr>
                <w:sz w:val="28"/>
                <w:szCs w:val="28"/>
              </w:rPr>
              <w:t>в</w:t>
            </w:r>
            <w:r w:rsidRPr="00F16C6D">
              <w:rPr>
                <w:sz w:val="28"/>
                <w:szCs w:val="28"/>
              </w:rPr>
              <w:t>ленных нарушений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16C6D" w:rsidRPr="00F16C6D" w:rsidRDefault="00F16C6D" w:rsidP="00A05F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правового обе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печения Министерства </w:t>
            </w:r>
          </w:p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F16C6D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lastRenderedPageBreak/>
              <w:t xml:space="preserve">Обеспечивающая цель 2. </w:t>
            </w:r>
            <w:r w:rsidRPr="00F16C6D">
              <w:rPr>
                <w:b/>
                <w:sz w:val="28"/>
                <w:szCs w:val="28"/>
              </w:rPr>
              <w:br/>
              <w:t>Обеспечение активного участия представителей институтов гражданского общества и граждан в противодействии коррупции</w:t>
            </w:r>
          </w:p>
        </w:tc>
      </w:tr>
      <w:tr w:rsidR="00F16C6D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 w:rsidP="004D098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t>Задача 2.</w:t>
            </w:r>
            <w:r w:rsidR="004D0986">
              <w:rPr>
                <w:b/>
                <w:sz w:val="28"/>
                <w:szCs w:val="28"/>
              </w:rPr>
              <w:t>1</w:t>
            </w:r>
            <w:r w:rsidRPr="00F16C6D">
              <w:rPr>
                <w:b/>
                <w:sz w:val="28"/>
                <w:szCs w:val="28"/>
              </w:rPr>
              <w:t xml:space="preserve">. </w:t>
            </w:r>
            <w:r w:rsidR="00E21E22" w:rsidRPr="009E560D">
              <w:rPr>
                <w:b/>
                <w:sz w:val="28"/>
                <w:szCs w:val="28"/>
              </w:rPr>
              <w:t>Антикоррупционное и правовое</w:t>
            </w:r>
            <w:r w:rsidR="005F4BB9" w:rsidRPr="009E560D">
              <w:rPr>
                <w:b/>
                <w:sz w:val="28"/>
                <w:szCs w:val="28"/>
              </w:rPr>
              <w:t xml:space="preserve">образование и </w:t>
            </w:r>
            <w:r w:rsidRPr="009E560D">
              <w:rPr>
                <w:b/>
                <w:sz w:val="28"/>
                <w:szCs w:val="28"/>
              </w:rPr>
              <w:t>просвещени</w:t>
            </w:r>
            <w:r w:rsidR="00E21E22" w:rsidRPr="009E560D">
              <w:rPr>
                <w:b/>
                <w:sz w:val="28"/>
                <w:szCs w:val="28"/>
              </w:rPr>
              <w:t>е</w:t>
            </w:r>
            <w:r w:rsidR="005F4BB9" w:rsidRPr="009E560D">
              <w:rPr>
                <w:b/>
                <w:sz w:val="28"/>
                <w:szCs w:val="28"/>
              </w:rPr>
              <w:t xml:space="preserve"> граждан</w:t>
            </w:r>
          </w:p>
        </w:tc>
      </w:tr>
      <w:tr w:rsidR="00F16C6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78C7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 w:rsidP="005F4BB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Организация обучения вновь назначенных директоров профессиональных образ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 xml:space="preserve">вательных организаций по </w:t>
            </w:r>
            <w:r w:rsidR="005F4BB9" w:rsidRPr="009E560D">
              <w:rPr>
                <w:sz w:val="28"/>
                <w:szCs w:val="28"/>
              </w:rPr>
              <w:t>в</w:t>
            </w:r>
            <w:r w:rsidR="005F4BB9" w:rsidRPr="009E560D">
              <w:rPr>
                <w:sz w:val="28"/>
                <w:szCs w:val="28"/>
              </w:rPr>
              <w:t>о</w:t>
            </w:r>
            <w:r w:rsidR="005F4BB9" w:rsidRPr="009E560D">
              <w:rPr>
                <w:sz w:val="28"/>
                <w:szCs w:val="28"/>
              </w:rPr>
              <w:t>просам</w:t>
            </w:r>
            <w:r w:rsidRPr="00F16C6D">
              <w:rPr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 w:rsidP="00A05FB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D" w:rsidRPr="00F16C6D" w:rsidRDefault="00F16C6D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F16C6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6C6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6C6D">
              <w:rPr>
                <w:color w:val="000000"/>
                <w:sz w:val="28"/>
                <w:szCs w:val="28"/>
                <w:shd w:val="clear" w:color="auto" w:fill="FFFFFF"/>
              </w:rPr>
              <w:t>Актуализация требований Кодекса этики и антико</w:t>
            </w:r>
            <w:r w:rsidRPr="00F16C6D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F16C6D">
              <w:rPr>
                <w:color w:val="000000"/>
                <w:sz w:val="28"/>
                <w:szCs w:val="28"/>
                <w:shd w:val="clear" w:color="auto" w:fill="FFFFFF"/>
              </w:rPr>
              <w:t>рупционного поведения п</w:t>
            </w:r>
            <w:r w:rsidRPr="00F16C6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16C6D">
              <w:rPr>
                <w:color w:val="000000"/>
                <w:sz w:val="28"/>
                <w:szCs w:val="28"/>
                <w:shd w:val="clear" w:color="auto" w:fill="FFFFFF"/>
              </w:rPr>
              <w:t xml:space="preserve">дагогического работника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4FF6" w:rsidRDefault="00F16C6D" w:rsidP="00A05FB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Департаменты и отд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лы Министерства</w:t>
            </w:r>
            <w:r w:rsidR="00A05FBE">
              <w:rPr>
                <w:sz w:val="28"/>
                <w:szCs w:val="28"/>
              </w:rPr>
              <w:t>;</w:t>
            </w:r>
          </w:p>
          <w:p w:rsidR="00F16C6D" w:rsidRPr="00F16C6D" w:rsidRDefault="00E94FF6" w:rsidP="00A05FB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тельных организаций, </w:t>
            </w:r>
            <w:r>
              <w:rPr>
                <w:sz w:val="28"/>
                <w:szCs w:val="28"/>
              </w:rPr>
              <w:lastRenderedPageBreak/>
              <w:t>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D" w:rsidRPr="00F16C6D" w:rsidRDefault="00F1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C6D" w:rsidRPr="00F16C6D" w:rsidRDefault="00F1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8B7C0E" w:rsidRDefault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E560D" w:rsidRPr="008B7C0E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2752C9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Обеспечение работы офиц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ального сайта</w:t>
            </w:r>
            <w:r>
              <w:rPr>
                <w:sz w:val="28"/>
                <w:szCs w:val="28"/>
              </w:rPr>
              <w:t xml:space="preserve">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</w:t>
            </w:r>
            <w:r w:rsidRPr="00F16C6D">
              <w:rPr>
                <w:sz w:val="28"/>
                <w:szCs w:val="28"/>
              </w:rPr>
              <w:t xml:space="preserve"> в информационно -телекоммуникационной с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ти «Интернет» с указанием ко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тактных данных, по к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торым пользователи и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формацией могут получить интересу</w:t>
            </w:r>
            <w:r w:rsidRPr="00F16C6D">
              <w:rPr>
                <w:sz w:val="28"/>
                <w:szCs w:val="28"/>
              </w:rPr>
              <w:t>ю</w:t>
            </w:r>
            <w:r w:rsidRPr="00F16C6D">
              <w:rPr>
                <w:sz w:val="28"/>
                <w:szCs w:val="28"/>
              </w:rPr>
              <w:t>щею их инфо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мацию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2752C9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ОГАУ </w:t>
            </w:r>
            <w:r>
              <w:rPr>
                <w:sz w:val="28"/>
                <w:szCs w:val="28"/>
              </w:rPr>
              <w:t>«ИРО»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2752C9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2752C9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2752C9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2752C9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BB7BF9" w:rsidP="008B7C0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E560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Проведение дней беспла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>ной юридической помощи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A05FB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Отдел правового обе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печения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BB7BF9" w:rsidP="008B7C0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560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Организация регионального конкурса социальной рекл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мы антикоррупционной т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матики среди обуча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щихся и студентов образовател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ных организаций</w:t>
            </w: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;</w:t>
            </w:r>
          </w:p>
          <w:p w:rsidR="009E560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ежегодно до 9 д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кабря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3000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3000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1</w:t>
            </w:r>
            <w:r w:rsidR="00BB7BF9">
              <w:rPr>
                <w:sz w:val="28"/>
                <w:szCs w:val="28"/>
              </w:rPr>
              <w:t>1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комендаций и проведение обучающих мероприятий по вопросам противодейс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вия коррупции для членов ст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денческих антикоррупцио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комиссий образовател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ных организаций наход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щихся в ведении Министе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ства;</w:t>
            </w: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Департамент общего </w:t>
            </w:r>
            <w:r w:rsidRPr="00F16C6D">
              <w:rPr>
                <w:sz w:val="28"/>
                <w:szCs w:val="28"/>
              </w:rPr>
              <w:lastRenderedPageBreak/>
              <w:t>образования, дополн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тельного образования и воспитания 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стерства</w:t>
            </w:r>
            <w:r>
              <w:rPr>
                <w:sz w:val="28"/>
                <w:szCs w:val="28"/>
              </w:rPr>
              <w:t>;</w:t>
            </w:r>
          </w:p>
          <w:p w:rsidR="009E560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в течение срока реализации пр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B7B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6320B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цикла информационно-просветительских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на антикоррупц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онную тематику в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образовательных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циях, находящихся в 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Министерства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 w:rsidP="006320B7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ства;</w:t>
            </w:r>
          </w:p>
          <w:p w:rsidR="009E560D" w:rsidRPr="00F16C6D" w:rsidRDefault="009E560D" w:rsidP="006320B7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Default="009E560D" w:rsidP="006320B7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общего образования, дополн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тельного образования и воспитания 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стерства</w:t>
            </w:r>
            <w:r>
              <w:rPr>
                <w:sz w:val="28"/>
                <w:szCs w:val="28"/>
              </w:rPr>
              <w:t>;</w:t>
            </w:r>
          </w:p>
          <w:p w:rsidR="009E560D" w:rsidRDefault="009E560D" w:rsidP="006320B7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E560D" w:rsidP="006320B7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течение срока реализации пр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1</w:t>
            </w:r>
            <w:r w:rsidR="00BB7B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Реализация «Концепции 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тикоррупционного воспит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ния обучающихся образов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организаций, нах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дящихся на территории Ул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яновской области, на 2018-2025 годы»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 xml:space="preserve">ОГАУ </w:t>
            </w:r>
            <w:r w:rsidR="008B7C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ИРО</w:t>
            </w:r>
            <w:r w:rsidR="008B7C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9E560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ственных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2018-2025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B7B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 w:rsidP="004E0284">
            <w:pPr>
              <w:shd w:val="clear" w:color="auto" w:fill="FFFFFF"/>
              <w:spacing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ко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курса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рупция глазами учащейся и студе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молодёжи 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области»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Министерство образ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вания и науки Уль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новской области;</w:t>
            </w:r>
          </w:p>
          <w:p w:rsidR="009E560D" w:rsidRPr="00FF6B38" w:rsidRDefault="009E560D" w:rsidP="00FF6B38">
            <w:pPr>
              <w:rPr>
                <w:lang w:eastAsia="ru-RU"/>
              </w:rPr>
            </w:pPr>
          </w:p>
          <w:p w:rsidR="009E560D" w:rsidRPr="00F16C6D" w:rsidRDefault="009E560D" w:rsidP="008B7C0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Министерство иску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ства и культурной п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литики Ульяновской области (по согласов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9E560D" w:rsidRPr="00F16C6D" w:rsidRDefault="009E560D" w:rsidP="008B7C0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управления муниц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Ульяновской области (по согласованию);</w:t>
            </w:r>
          </w:p>
          <w:p w:rsidR="009E560D" w:rsidRPr="00F16C6D" w:rsidRDefault="009E560D" w:rsidP="008B7C0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противодействию ко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рупции в Ульяновской области (по согласов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Ежегодно до 09 д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 xml:space="preserve">кабря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011B34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7B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shd w:val="clear" w:color="auto" w:fill="FFFFFF"/>
              <w:spacing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Организация функционир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вания передвижной экспоз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ции выставки лучших 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бот областного конкурса рису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глазами учащейся и студенческой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молодёжи Ульяновской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8B7C0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вания и науки Уль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новской области;</w:t>
            </w:r>
          </w:p>
          <w:p w:rsidR="009E560D" w:rsidRPr="00F16C6D" w:rsidRDefault="009E560D" w:rsidP="008B7C0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Министерство иску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ства и культурной п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литики Ульяновской 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(по согласов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9E560D" w:rsidRPr="00F16C6D" w:rsidRDefault="009E560D" w:rsidP="008B7C0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управления муниц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Ульяновской области (по согласованию);</w:t>
            </w:r>
          </w:p>
          <w:p w:rsidR="009E560D" w:rsidRPr="00F16C6D" w:rsidRDefault="009E560D" w:rsidP="008B7C0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противодействию ко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рупции в Ульяновской области (по согласов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Ежегодно до 09 д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кабря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011B34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B7BF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shd w:val="clear" w:color="auto" w:fill="FFFFFF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интерактивных уроков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зациях, находящихся в 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Министерства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6320B7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общего образования, дополн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тельного образования и воспитания 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стерства</w:t>
            </w:r>
            <w:r>
              <w:rPr>
                <w:sz w:val="28"/>
                <w:szCs w:val="28"/>
              </w:rPr>
              <w:t>;</w:t>
            </w:r>
          </w:p>
          <w:p w:rsidR="009E560D" w:rsidRDefault="009E560D" w:rsidP="006320B7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E560D" w:rsidP="006320B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находящихся в ведении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011B34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8B7C0E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7BF9">
              <w:rPr>
                <w:sz w:val="28"/>
                <w:szCs w:val="28"/>
              </w:rPr>
              <w:t>7</w:t>
            </w:r>
            <w:r w:rsidR="009E560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F7F39">
            <w:pPr>
              <w:shd w:val="clear" w:color="auto" w:fill="FFFFFF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– молодые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будсмены 73»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F7F3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ства;</w:t>
            </w:r>
          </w:p>
          <w:p w:rsidR="009E560D" w:rsidRPr="00F16C6D" w:rsidRDefault="009E560D" w:rsidP="000F7F3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Default="009E560D" w:rsidP="000F7F3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Департамент общего </w:t>
            </w:r>
            <w:r w:rsidRPr="00F16C6D">
              <w:rPr>
                <w:sz w:val="28"/>
                <w:szCs w:val="28"/>
              </w:rPr>
              <w:lastRenderedPageBreak/>
              <w:t>образования, дополн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тельного образования и воспитания 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стерства</w:t>
            </w:r>
            <w:r>
              <w:rPr>
                <w:sz w:val="28"/>
                <w:szCs w:val="28"/>
              </w:rPr>
              <w:t>;</w:t>
            </w:r>
          </w:p>
          <w:p w:rsidR="009E560D" w:rsidRDefault="009E560D" w:rsidP="000F7F3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E560D" w:rsidP="000F7F3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011B34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8B7C0E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B7BF9">
              <w:rPr>
                <w:sz w:val="28"/>
                <w:szCs w:val="28"/>
              </w:rPr>
              <w:t>8</w:t>
            </w:r>
            <w:r w:rsidR="009E560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F7F39">
            <w:pPr>
              <w:shd w:val="clear" w:color="auto" w:fill="FFFFFF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тирование студентов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подавателей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низаций, находящихся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Министерства,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чающее в себя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можность выдвижения инициатив в сфере противодействия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рупции с последующим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смотрением возможности внедрения и использования таких инициатив в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FD522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ства;</w:t>
            </w:r>
          </w:p>
          <w:p w:rsidR="009E560D" w:rsidRDefault="009E560D" w:rsidP="00FD522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E560D" w:rsidP="00FD522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Министерства</w:t>
            </w:r>
          </w:p>
          <w:p w:rsidR="009E560D" w:rsidRPr="00F16C6D" w:rsidRDefault="009E560D" w:rsidP="00FD522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FD522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Default="009E560D" w:rsidP="00011B34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0463D3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7BF9">
              <w:rPr>
                <w:sz w:val="28"/>
                <w:szCs w:val="28"/>
              </w:rPr>
              <w:t>9</w:t>
            </w:r>
            <w:r w:rsidR="009E560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F7F39">
            <w:pPr>
              <w:shd w:val="clear" w:color="auto" w:fill="FFFFFF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студенческих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тикоррупционных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в профессиональных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ходящихся в ведении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стерства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B5623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ства;</w:t>
            </w:r>
          </w:p>
          <w:p w:rsidR="009E560D" w:rsidRDefault="009E560D" w:rsidP="00B5623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E560D" w:rsidP="00B5623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Министерства</w:t>
            </w:r>
          </w:p>
          <w:p w:rsidR="009E560D" w:rsidRPr="00F16C6D" w:rsidRDefault="009E560D" w:rsidP="00FD522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FD522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Default="009E560D" w:rsidP="00011B34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BB7BF9" w:rsidP="008B7C0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9E560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F7F39">
            <w:pPr>
              <w:shd w:val="clear" w:color="auto" w:fill="FFFFFF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«Школа антикоррупц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грамотности»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фессиональных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организациях, 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дящихся в ведении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стерства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B5623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ства;</w:t>
            </w:r>
          </w:p>
          <w:p w:rsidR="009E560D" w:rsidRDefault="009E560D" w:rsidP="00B5623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E560D" w:rsidP="00B5623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Министерства</w:t>
            </w:r>
          </w:p>
          <w:p w:rsidR="009E560D" w:rsidRPr="00F16C6D" w:rsidRDefault="009E560D" w:rsidP="00B5623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FD522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Default="009E560D" w:rsidP="00011B34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4278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0463D3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B7BF9">
              <w:rPr>
                <w:sz w:val="28"/>
                <w:szCs w:val="28"/>
              </w:rPr>
              <w:t>1</w:t>
            </w:r>
            <w:r w:rsidR="009E560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F7F39">
            <w:pPr>
              <w:shd w:val="clear" w:color="auto" w:fill="FFFFFF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областного конкурса 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 среди обучающихся образовательных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Ульяновской области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6100B8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общего образования, дополн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тельного образования и воспитания 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стерства</w:t>
            </w:r>
            <w:r>
              <w:rPr>
                <w:sz w:val="28"/>
                <w:szCs w:val="28"/>
              </w:rPr>
              <w:t>;</w:t>
            </w:r>
          </w:p>
          <w:p w:rsidR="009E560D" w:rsidRDefault="009E560D" w:rsidP="006100B8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E560D" w:rsidP="006100B8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FD522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Default="009E560D" w:rsidP="00011B34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011B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60D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7378C7" w:rsidRDefault="009E560D" w:rsidP="004D0986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7378C7">
              <w:rPr>
                <w:b/>
                <w:sz w:val="28"/>
                <w:szCs w:val="28"/>
              </w:rPr>
              <w:t>Задача 2.</w:t>
            </w:r>
            <w:r w:rsidR="004D0986" w:rsidRPr="007378C7">
              <w:rPr>
                <w:b/>
                <w:sz w:val="28"/>
                <w:szCs w:val="28"/>
              </w:rPr>
              <w:t>2</w:t>
            </w:r>
            <w:r w:rsidRPr="007378C7">
              <w:rPr>
                <w:b/>
                <w:sz w:val="28"/>
                <w:szCs w:val="28"/>
              </w:rPr>
              <w:t>. Организация работы системы обратной связи с населением Ульяновской области по вопросам корру</w:t>
            </w:r>
            <w:r w:rsidRPr="007378C7">
              <w:rPr>
                <w:b/>
                <w:sz w:val="28"/>
                <w:szCs w:val="28"/>
              </w:rPr>
              <w:t>п</w:t>
            </w:r>
            <w:r w:rsidRPr="007378C7">
              <w:rPr>
                <w:b/>
                <w:sz w:val="28"/>
                <w:szCs w:val="28"/>
              </w:rPr>
              <w:t xml:space="preserve">ции 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7378C7" w:rsidRDefault="009E560D" w:rsidP="00BB7BF9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7378C7">
              <w:rPr>
                <w:sz w:val="28"/>
                <w:szCs w:val="28"/>
              </w:rPr>
              <w:t>2</w:t>
            </w:r>
            <w:r w:rsidR="00BB7BF9">
              <w:rPr>
                <w:sz w:val="28"/>
                <w:szCs w:val="28"/>
              </w:rPr>
              <w:t>2</w:t>
            </w:r>
            <w:r w:rsidRPr="007378C7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7378C7" w:rsidRDefault="009E560D" w:rsidP="00011B34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sz w:val="28"/>
                <w:szCs w:val="28"/>
              </w:rPr>
            </w:pPr>
            <w:r w:rsidRPr="007378C7">
              <w:rPr>
                <w:rStyle w:val="a6"/>
                <w:i w:val="0"/>
                <w:sz w:val="28"/>
                <w:szCs w:val="28"/>
              </w:rPr>
              <w:t>Обеспечение функциониров</w:t>
            </w:r>
            <w:r w:rsidRPr="007378C7">
              <w:rPr>
                <w:rStyle w:val="a6"/>
                <w:i w:val="0"/>
                <w:sz w:val="28"/>
                <w:szCs w:val="28"/>
              </w:rPr>
              <w:t>а</w:t>
            </w:r>
            <w:r w:rsidRPr="007378C7">
              <w:rPr>
                <w:rStyle w:val="a6"/>
                <w:i w:val="0"/>
                <w:sz w:val="28"/>
                <w:szCs w:val="28"/>
              </w:rPr>
              <w:t>ния телефонных линий в М</w:t>
            </w:r>
            <w:r w:rsidRPr="007378C7">
              <w:rPr>
                <w:rStyle w:val="a6"/>
                <w:i w:val="0"/>
                <w:sz w:val="28"/>
                <w:szCs w:val="28"/>
              </w:rPr>
              <w:t>и</w:t>
            </w:r>
            <w:r w:rsidRPr="007378C7">
              <w:rPr>
                <w:rStyle w:val="a6"/>
                <w:i w:val="0"/>
                <w:sz w:val="28"/>
                <w:szCs w:val="28"/>
              </w:rPr>
              <w:t>нистерстве по вопросам пр</w:t>
            </w:r>
            <w:r w:rsidRPr="007378C7">
              <w:rPr>
                <w:rStyle w:val="a6"/>
                <w:i w:val="0"/>
                <w:sz w:val="28"/>
                <w:szCs w:val="28"/>
              </w:rPr>
              <w:t>о</w:t>
            </w:r>
            <w:r w:rsidRPr="007378C7">
              <w:rPr>
                <w:rStyle w:val="a6"/>
                <w:i w:val="0"/>
                <w:sz w:val="28"/>
                <w:szCs w:val="28"/>
              </w:rPr>
              <w:t xml:space="preserve">тиводействия коррупции в сфере образования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FF6B38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стратегического планировани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работы с обращениями граждан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9E560D" w:rsidRPr="00F16C6D" w:rsidRDefault="009E560D" w:rsidP="00FF6B38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spacing w:val="-4"/>
                <w:sz w:val="28"/>
                <w:szCs w:val="28"/>
              </w:rPr>
            </w:pPr>
            <w:r w:rsidRPr="00F16C6D">
              <w:rPr>
                <w:spacing w:val="-4"/>
                <w:sz w:val="28"/>
                <w:szCs w:val="28"/>
              </w:rPr>
              <w:t xml:space="preserve">Департаменты и отделы </w:t>
            </w:r>
          </w:p>
          <w:p w:rsidR="009E560D" w:rsidRDefault="009E560D" w:rsidP="00FF6B38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spacing w:val="-4"/>
                <w:sz w:val="28"/>
                <w:szCs w:val="28"/>
              </w:rPr>
            </w:pPr>
            <w:r w:rsidRPr="00F16C6D">
              <w:rPr>
                <w:spacing w:val="-4"/>
                <w:sz w:val="28"/>
                <w:szCs w:val="28"/>
              </w:rPr>
              <w:t>Министерства</w:t>
            </w:r>
            <w:r>
              <w:rPr>
                <w:spacing w:val="-4"/>
                <w:sz w:val="28"/>
                <w:szCs w:val="28"/>
              </w:rPr>
              <w:t>;</w:t>
            </w:r>
          </w:p>
          <w:p w:rsidR="009E560D" w:rsidRPr="00F16C6D" w:rsidRDefault="009E560D" w:rsidP="00FF6B38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spacing w:val="-4"/>
                <w:sz w:val="28"/>
                <w:szCs w:val="28"/>
              </w:rPr>
            </w:pPr>
          </w:p>
          <w:p w:rsidR="009E560D" w:rsidRPr="00F16C6D" w:rsidRDefault="009E560D" w:rsidP="00FF6B38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spacing w:val="-4"/>
                <w:sz w:val="28"/>
                <w:szCs w:val="28"/>
              </w:rPr>
            </w:pPr>
            <w:r w:rsidRPr="00F16C6D">
              <w:rPr>
                <w:spacing w:val="-4"/>
                <w:sz w:val="28"/>
                <w:szCs w:val="28"/>
              </w:rPr>
              <w:t xml:space="preserve">ОГАУ </w:t>
            </w:r>
            <w:r>
              <w:rPr>
                <w:spacing w:val="-4"/>
                <w:sz w:val="28"/>
                <w:szCs w:val="28"/>
              </w:rPr>
              <w:t>«ИРО»</w:t>
            </w:r>
            <w:r w:rsidRPr="00955CD1">
              <w:rPr>
                <w:spacing w:val="-4"/>
                <w:sz w:val="28"/>
                <w:szCs w:val="28"/>
              </w:rPr>
              <w:t>,</w:t>
            </w:r>
          </w:p>
          <w:p w:rsidR="009E560D" w:rsidRPr="00F16C6D" w:rsidRDefault="009E560D" w:rsidP="00FF6B38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pacing w:val="-4"/>
                <w:sz w:val="28"/>
                <w:szCs w:val="28"/>
              </w:rPr>
              <w:t>Областное государс</w:t>
            </w:r>
            <w:r>
              <w:rPr>
                <w:spacing w:val="-4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венное казённое учре</w:t>
            </w:r>
            <w:r>
              <w:rPr>
                <w:spacing w:val="-4"/>
                <w:sz w:val="28"/>
                <w:szCs w:val="28"/>
              </w:rPr>
              <w:t>ж</w:t>
            </w:r>
            <w:r>
              <w:rPr>
                <w:spacing w:val="-4"/>
                <w:sz w:val="28"/>
                <w:szCs w:val="28"/>
              </w:rPr>
              <w:t>дение «Управление обеспечение деятельн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сти в сфере образования»                (далее – ОГКУ «УОДО»)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B7BF9">
              <w:rPr>
                <w:sz w:val="28"/>
                <w:szCs w:val="28"/>
              </w:rPr>
              <w:t>3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rStyle w:val="a6"/>
                <w:i w:val="0"/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Личный приём</w:t>
            </w:r>
            <w:r w:rsidR="004476E0">
              <w:rPr>
                <w:sz w:val="28"/>
                <w:szCs w:val="28"/>
              </w:rPr>
              <w:t xml:space="preserve"> </w:t>
            </w:r>
            <w:r w:rsidRPr="00955CD1">
              <w:rPr>
                <w:sz w:val="28"/>
                <w:szCs w:val="28"/>
              </w:rPr>
              <w:t>должностными лицами</w:t>
            </w:r>
            <w:r w:rsidRPr="00F16C6D">
              <w:rPr>
                <w:sz w:val="28"/>
                <w:szCs w:val="28"/>
              </w:rPr>
              <w:t xml:space="preserve"> </w:t>
            </w:r>
            <w:r w:rsidR="00BB7BF9">
              <w:rPr>
                <w:sz w:val="28"/>
                <w:szCs w:val="28"/>
              </w:rPr>
              <w:t xml:space="preserve"> Министерства </w:t>
            </w:r>
            <w:r w:rsidRPr="00F16C6D">
              <w:rPr>
                <w:sz w:val="28"/>
                <w:szCs w:val="28"/>
              </w:rPr>
              <w:t>по в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просам коррупции</w:t>
            </w:r>
            <w:r w:rsidR="004476E0">
              <w:rPr>
                <w:sz w:val="28"/>
                <w:szCs w:val="28"/>
              </w:rPr>
              <w:t xml:space="preserve"> </w:t>
            </w:r>
            <w:r w:rsidRPr="00F16C6D">
              <w:rPr>
                <w:sz w:val="28"/>
                <w:szCs w:val="28"/>
              </w:rPr>
              <w:t>в сфере образования «Объединяем усилия»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стратегического планирования и работы с обращениями граждан</w:t>
            </w:r>
          </w:p>
          <w:p w:rsidR="009E560D" w:rsidRPr="00F16C6D" w:rsidRDefault="009E560D" w:rsidP="007C54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ОГКУ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«УОДО»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Еженедельно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8B7C0E" w:rsidRDefault="009E560D" w:rsidP="00BB7BF9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8B7C0E">
              <w:rPr>
                <w:sz w:val="28"/>
                <w:szCs w:val="28"/>
              </w:rPr>
              <w:t>2</w:t>
            </w:r>
            <w:r w:rsidR="00BB7BF9">
              <w:rPr>
                <w:sz w:val="28"/>
                <w:szCs w:val="28"/>
              </w:rPr>
              <w:t>4</w:t>
            </w:r>
            <w:r w:rsidRPr="008B7C0E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BB7BF9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Продолжение публичного рассмотрения отчётов 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стра образования и науки Ульяновской области о пр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ведённой работе по против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действию коррупции в 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стерств</w:t>
            </w:r>
            <w:r w:rsidR="00BB7BF9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2752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образования и науки Ульяновской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E560D" w:rsidRPr="00F16C6D" w:rsidRDefault="009E560D" w:rsidP="002752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560D" w:rsidRPr="00F16C6D" w:rsidRDefault="009E560D" w:rsidP="002752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bCs/>
                <w:sz w:val="28"/>
                <w:szCs w:val="28"/>
              </w:rPr>
              <w:t>Лица, ответственные за организацию работы по противодействию ко</w:t>
            </w:r>
            <w:r w:rsidRPr="00F16C6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bCs/>
                <w:sz w:val="28"/>
                <w:szCs w:val="28"/>
              </w:rPr>
              <w:t>рупции в структурных подразделениях Мин</w:t>
            </w:r>
            <w:r w:rsidRPr="00F16C6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bCs/>
                <w:sz w:val="28"/>
                <w:szCs w:val="28"/>
              </w:rPr>
              <w:t>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2752C9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 окончанию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2752C9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2752C9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2752C9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7B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Обеспечение функциониров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на официальном сайте Министерства в информац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онно-телекоммуникационной сети «Интернет» раздела «Виртуальная общественная приёмная» как одного из сп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собов «обратной связи», п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зволяющего гражданам и представителям организаций сообщать об известных им фактах коррупции, в том чи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lastRenderedPageBreak/>
              <w:t>ле на условиях анонимности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pacing w:val="-4"/>
                <w:sz w:val="28"/>
                <w:szCs w:val="28"/>
              </w:rPr>
            </w:pPr>
            <w:r w:rsidRPr="00F16C6D">
              <w:rPr>
                <w:spacing w:val="-4"/>
                <w:sz w:val="28"/>
                <w:szCs w:val="28"/>
              </w:rPr>
              <w:lastRenderedPageBreak/>
              <w:t xml:space="preserve">ОГАУ </w:t>
            </w:r>
            <w:r>
              <w:rPr>
                <w:spacing w:val="-4"/>
                <w:sz w:val="28"/>
                <w:szCs w:val="28"/>
              </w:rPr>
              <w:t>«ИРО»</w:t>
            </w: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9E560D" w:rsidRPr="00F16C6D" w:rsidRDefault="009E560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стратегического планировании и работы с обращениями граждан</w:t>
            </w:r>
          </w:p>
          <w:p w:rsidR="009E560D" w:rsidRPr="00F16C6D" w:rsidRDefault="009E560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ОГКУ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«УОДО»</w:t>
            </w:r>
          </w:p>
          <w:p w:rsidR="009E560D" w:rsidRPr="00F16C6D" w:rsidRDefault="009E560D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B7BF9">
              <w:rPr>
                <w:sz w:val="28"/>
                <w:szCs w:val="28"/>
              </w:rPr>
              <w:t>6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</w:t>
            </w:r>
            <w:r w:rsidRPr="008B7C0E">
              <w:rPr>
                <w:sz w:val="28"/>
                <w:szCs w:val="28"/>
              </w:rPr>
              <w:t>п</w:t>
            </w:r>
            <w:r w:rsidRPr="00F16C6D">
              <w:rPr>
                <w:sz w:val="28"/>
                <w:szCs w:val="28"/>
              </w:rPr>
              <w:t>л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нов антикоррупционных и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формационных кампаний, н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правленных на создание в обществе атмосферы нете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пимости к коррупционному поведению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Пресс-служба Мин</w:t>
            </w: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стерства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8B7C0E" w:rsidP="00BB7BF9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7BF9">
              <w:rPr>
                <w:sz w:val="28"/>
                <w:szCs w:val="28"/>
              </w:rPr>
              <w:t>7</w:t>
            </w:r>
            <w:r w:rsidR="009E560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Обеспечение функциониров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в помещении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 «Ящика для письменных обращений граждан</w:t>
            </w:r>
            <w:r w:rsidRPr="008B7C0E">
              <w:rPr>
                <w:sz w:val="28"/>
                <w:szCs w:val="28"/>
              </w:rPr>
              <w:t>»</w:t>
            </w:r>
            <w:r w:rsidRPr="00F16C6D">
              <w:rPr>
                <w:sz w:val="28"/>
                <w:szCs w:val="28"/>
              </w:rPr>
              <w:t xml:space="preserve"> (в </w:t>
            </w:r>
            <w:r>
              <w:rPr>
                <w:sz w:val="28"/>
                <w:szCs w:val="28"/>
              </w:rPr>
              <w:t>том числе по вопросам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</w:t>
            </w:r>
            <w:r w:rsidRPr="00F16C6D">
              <w:rPr>
                <w:sz w:val="28"/>
                <w:szCs w:val="28"/>
              </w:rPr>
              <w:t>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стратегического планирования и работы с обращениями граждан</w:t>
            </w:r>
          </w:p>
          <w:p w:rsidR="009E560D" w:rsidRPr="00F16C6D" w:rsidRDefault="009E560D" w:rsidP="007C5467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ОГКУ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«УОДО»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8B7C0E" w:rsidP="00BB7BF9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7B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социологических исследований среди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Ульяновской области, с целью изучения и оценки уровня коррупции в сфере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ОГАУ «ИРО»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8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378C7">
              <w:rPr>
                <w:b/>
                <w:sz w:val="28"/>
                <w:szCs w:val="28"/>
              </w:rPr>
              <w:t>Задача 2</w:t>
            </w:r>
            <w:r w:rsidR="004D0986" w:rsidRPr="007378C7">
              <w:rPr>
                <w:b/>
                <w:sz w:val="28"/>
                <w:szCs w:val="28"/>
              </w:rPr>
              <w:t>.3</w:t>
            </w:r>
            <w:r w:rsidR="00955CD1" w:rsidRPr="007378C7">
              <w:rPr>
                <w:b/>
                <w:sz w:val="28"/>
                <w:szCs w:val="28"/>
              </w:rPr>
              <w:t>.</w:t>
            </w:r>
            <w:r w:rsidRPr="007378C7">
              <w:rPr>
                <w:b/>
                <w:sz w:val="28"/>
                <w:szCs w:val="28"/>
              </w:rPr>
              <w:t xml:space="preserve"> Создание</w:t>
            </w:r>
            <w:r w:rsidRPr="00F16C6D">
              <w:rPr>
                <w:b/>
                <w:sz w:val="28"/>
                <w:szCs w:val="28"/>
              </w:rPr>
              <w:t xml:space="preserve"> условий для участия институтов гражданского общества и граждан </w:t>
            </w:r>
          </w:p>
          <w:p w:rsidR="009E560D" w:rsidRPr="00F16C6D" w:rsidRDefault="009E560D" w:rsidP="004D098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t xml:space="preserve">в реализации </w:t>
            </w:r>
            <w:r w:rsidR="004D0986">
              <w:rPr>
                <w:rStyle w:val="spelle"/>
                <w:b/>
                <w:sz w:val="28"/>
                <w:szCs w:val="28"/>
              </w:rPr>
              <w:t>антикоррупционной политики в Министерстве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0463D3" w:rsidP="00BB7BF9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7BF9">
              <w:rPr>
                <w:sz w:val="28"/>
                <w:szCs w:val="28"/>
              </w:rPr>
              <w:t>9</w:t>
            </w:r>
            <w:r w:rsidR="009E560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Привлечение к работе в к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миссиях (в том числе коми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сии по противодействию коррупции в сфере деятел</w:t>
            </w:r>
            <w:r w:rsidRPr="00F16C6D">
              <w:rPr>
                <w:sz w:val="28"/>
                <w:szCs w:val="28"/>
              </w:rPr>
              <w:t>ь</w:t>
            </w:r>
            <w:r w:rsidRPr="00F16C6D">
              <w:rPr>
                <w:sz w:val="28"/>
                <w:szCs w:val="28"/>
              </w:rPr>
              <w:t>ности Министерства, коми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сии по соблюдению требов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ний к служебному повед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lastRenderedPageBreak/>
              <w:t>нию государственных гра</w:t>
            </w:r>
            <w:r w:rsidRPr="00F16C6D">
              <w:rPr>
                <w:sz w:val="28"/>
                <w:szCs w:val="28"/>
              </w:rPr>
              <w:t>ж</w:t>
            </w:r>
            <w:r w:rsidRPr="00F16C6D">
              <w:rPr>
                <w:sz w:val="28"/>
                <w:szCs w:val="28"/>
              </w:rPr>
              <w:t>данских служащих 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стерства и урегулированию конфликтов интересов), р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бочих группах, советах, со</w:t>
            </w:r>
            <w:r w:rsidRPr="00F16C6D">
              <w:rPr>
                <w:sz w:val="28"/>
                <w:szCs w:val="28"/>
              </w:rPr>
              <w:t>з</w:t>
            </w:r>
            <w:r w:rsidRPr="00F16C6D">
              <w:rPr>
                <w:sz w:val="28"/>
                <w:szCs w:val="28"/>
              </w:rPr>
              <w:t>данных при Министерстве к участию в заседаниях кру</w:t>
            </w:r>
            <w:r w:rsidRPr="00F16C6D">
              <w:rPr>
                <w:sz w:val="28"/>
                <w:szCs w:val="28"/>
              </w:rPr>
              <w:t>г</w:t>
            </w:r>
            <w:r w:rsidRPr="00F16C6D">
              <w:rPr>
                <w:sz w:val="28"/>
                <w:szCs w:val="28"/>
              </w:rPr>
              <w:t xml:space="preserve">лых столов представителей </w:t>
            </w:r>
            <w:r w:rsidRPr="00F16C6D">
              <w:rPr>
                <w:rStyle w:val="a6"/>
                <w:i w:val="0"/>
                <w:sz w:val="28"/>
                <w:szCs w:val="28"/>
              </w:rPr>
              <w:t>правоохранительных и др</w:t>
            </w:r>
            <w:r w:rsidRPr="00F16C6D">
              <w:rPr>
                <w:rStyle w:val="a6"/>
                <w:i w:val="0"/>
                <w:sz w:val="28"/>
                <w:szCs w:val="28"/>
              </w:rPr>
              <w:t>у</w:t>
            </w:r>
            <w:r w:rsidRPr="00F16C6D">
              <w:rPr>
                <w:rStyle w:val="a6"/>
                <w:i w:val="0"/>
                <w:sz w:val="28"/>
                <w:szCs w:val="28"/>
              </w:rPr>
              <w:t>гих государственных</w:t>
            </w:r>
            <w:r w:rsidRPr="00F16C6D">
              <w:rPr>
                <w:sz w:val="28"/>
                <w:szCs w:val="28"/>
              </w:rPr>
              <w:t xml:space="preserve"> орг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 xml:space="preserve">нов </w:t>
            </w:r>
            <w:r w:rsidRPr="00F16C6D">
              <w:rPr>
                <w:rStyle w:val="a6"/>
                <w:i w:val="0"/>
                <w:sz w:val="28"/>
                <w:szCs w:val="28"/>
              </w:rPr>
              <w:t>Ульяновской области</w:t>
            </w:r>
            <w:r w:rsidRPr="00F16C6D">
              <w:rPr>
                <w:i/>
                <w:sz w:val="28"/>
                <w:szCs w:val="28"/>
              </w:rPr>
              <w:t>,</w:t>
            </w:r>
            <w:r w:rsidRPr="00F16C6D">
              <w:rPr>
                <w:sz w:val="28"/>
                <w:szCs w:val="28"/>
              </w:rPr>
              <w:t xml:space="preserve"> представителей институтов гражданского общества, субъектов предпринимател</w:t>
            </w:r>
            <w:r w:rsidRPr="00F16C6D">
              <w:rPr>
                <w:sz w:val="28"/>
                <w:szCs w:val="28"/>
              </w:rPr>
              <w:t>ь</w:t>
            </w:r>
            <w:r w:rsidRPr="00F16C6D">
              <w:rPr>
                <w:sz w:val="28"/>
                <w:szCs w:val="28"/>
              </w:rPr>
              <w:t>ской деятельности и граждан в целях выработки соглас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 xml:space="preserve">ванных мер по реализации </w:t>
            </w:r>
            <w:r w:rsidRPr="00F16C6D">
              <w:rPr>
                <w:rStyle w:val="a6"/>
                <w:i w:val="0"/>
                <w:sz w:val="28"/>
                <w:szCs w:val="28"/>
              </w:rPr>
              <w:t>государственной</w:t>
            </w:r>
            <w:r w:rsidR="004476E0">
              <w:rPr>
                <w:rStyle w:val="a6"/>
                <w:i w:val="0"/>
                <w:sz w:val="28"/>
                <w:szCs w:val="28"/>
              </w:rPr>
              <w:t xml:space="preserve"> </w:t>
            </w:r>
            <w:r w:rsidRPr="00F16C6D">
              <w:rPr>
                <w:sz w:val="28"/>
                <w:szCs w:val="28"/>
              </w:rPr>
              <w:t>политики в</w:t>
            </w:r>
            <w:r w:rsidR="004476E0">
              <w:rPr>
                <w:sz w:val="28"/>
                <w:szCs w:val="28"/>
              </w:rPr>
              <w:t xml:space="preserve"> </w:t>
            </w:r>
            <w:r w:rsidRPr="00F16C6D">
              <w:rPr>
                <w:rStyle w:val="a6"/>
                <w:i w:val="0"/>
                <w:sz w:val="28"/>
                <w:szCs w:val="28"/>
              </w:rPr>
              <w:t xml:space="preserve">области противодействия коррупции </w:t>
            </w:r>
            <w:r w:rsidRPr="00F16C6D">
              <w:rPr>
                <w:sz w:val="28"/>
                <w:szCs w:val="28"/>
              </w:rPr>
              <w:t>комиссии по пр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тиводействию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Департаменты и отд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лы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BB7BF9" w:rsidP="008B7C0E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9E560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Проведение советов и сов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щаний директоров, руков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дителей областных госуда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ственных казённых (бю</w:t>
            </w:r>
            <w:r w:rsidRPr="00F16C6D">
              <w:rPr>
                <w:sz w:val="28"/>
                <w:szCs w:val="28"/>
              </w:rPr>
              <w:t>д</w:t>
            </w:r>
            <w:r w:rsidRPr="00F16C6D">
              <w:rPr>
                <w:sz w:val="28"/>
                <w:szCs w:val="28"/>
              </w:rPr>
              <w:t>жетных) образовательных учреждений, реализующих адаптированные основные общеобразовательные пр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граммы, программы напра</w:t>
            </w:r>
            <w:r w:rsidRPr="00F16C6D">
              <w:rPr>
                <w:sz w:val="28"/>
                <w:szCs w:val="28"/>
              </w:rPr>
              <w:t>в</w:t>
            </w:r>
            <w:r w:rsidRPr="00F16C6D">
              <w:rPr>
                <w:sz w:val="28"/>
                <w:szCs w:val="28"/>
              </w:rPr>
              <w:lastRenderedPageBreak/>
              <w:t>ленные на формирование у них отрицательного отнош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ния к коррупции (в том чи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ле по исполнению обязанн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стей, установленных в целях противодействия коррупции) с привлечением институтов гражданского общества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Департамент общего образования, дополн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тельного образования и воспитания 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стерства</w:t>
            </w:r>
            <w:r>
              <w:rPr>
                <w:sz w:val="28"/>
                <w:szCs w:val="28"/>
              </w:rPr>
              <w:t>;</w:t>
            </w: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B7B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954C73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 участием </w:t>
            </w:r>
            <w:r w:rsidR="00954C73">
              <w:rPr>
                <w:sz w:val="28"/>
                <w:szCs w:val="28"/>
              </w:rPr>
              <w:t>Управления по реализации единой государственной п</w:t>
            </w:r>
            <w:r w:rsidR="00954C73">
              <w:rPr>
                <w:sz w:val="28"/>
                <w:szCs w:val="28"/>
              </w:rPr>
              <w:t>о</w:t>
            </w:r>
            <w:r w:rsidR="00954C73">
              <w:rPr>
                <w:sz w:val="28"/>
                <w:szCs w:val="28"/>
              </w:rPr>
              <w:t>литики в области против</w:t>
            </w:r>
            <w:r w:rsidR="00954C73">
              <w:rPr>
                <w:sz w:val="28"/>
                <w:szCs w:val="28"/>
              </w:rPr>
              <w:t>о</w:t>
            </w:r>
            <w:r w:rsidR="00954C73">
              <w:rPr>
                <w:sz w:val="28"/>
                <w:szCs w:val="28"/>
              </w:rPr>
              <w:t>действия коррупции, проф</w:t>
            </w:r>
            <w:r w:rsidR="00954C73">
              <w:rPr>
                <w:sz w:val="28"/>
                <w:szCs w:val="28"/>
              </w:rPr>
              <w:t>и</w:t>
            </w:r>
            <w:r w:rsidR="00954C73">
              <w:rPr>
                <w:sz w:val="28"/>
                <w:szCs w:val="28"/>
              </w:rPr>
              <w:t>лактики коррупционных и иных правонарушений а</w:t>
            </w:r>
            <w:r w:rsidR="00954C73">
              <w:rPr>
                <w:sz w:val="28"/>
                <w:szCs w:val="28"/>
              </w:rPr>
              <w:t>д</w:t>
            </w:r>
            <w:r w:rsidR="00954C73">
              <w:rPr>
                <w:sz w:val="28"/>
                <w:szCs w:val="28"/>
              </w:rPr>
              <w:t xml:space="preserve">министрации Губернатора Ульяновской области ( далее - Профильное управление администрации Губернатора Ульяновской области)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крытых антикоррупционных лекций для студентов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в ведении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стерства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 w:rsidP="006100B8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ства;</w:t>
            </w:r>
          </w:p>
          <w:p w:rsidR="009E560D" w:rsidRDefault="009E560D" w:rsidP="006100B8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Default="009E560D" w:rsidP="006100B8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Министерства;</w:t>
            </w:r>
          </w:p>
          <w:p w:rsidR="009E560D" w:rsidRDefault="009E560D" w:rsidP="006100B8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560D" w:rsidRPr="00F16C6D" w:rsidRDefault="00954C73" w:rsidP="006100B8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Профильное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Губернатора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  <w:r w:rsidR="009E560D">
              <w:rPr>
                <w:sz w:val="28"/>
                <w:szCs w:val="28"/>
              </w:rPr>
              <w:t xml:space="preserve"> (по с</w:t>
            </w:r>
            <w:r w:rsidR="009E560D">
              <w:rPr>
                <w:sz w:val="28"/>
                <w:szCs w:val="28"/>
              </w:rPr>
              <w:t>о</w:t>
            </w:r>
            <w:r w:rsidR="009E560D">
              <w:rPr>
                <w:sz w:val="28"/>
                <w:szCs w:val="28"/>
              </w:rPr>
              <w:t>гласованию)</w:t>
            </w: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7BF9">
              <w:rPr>
                <w:sz w:val="28"/>
                <w:szCs w:val="28"/>
              </w:rPr>
              <w:t>2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Привлечение Общественного совета по вопросам образ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 xml:space="preserve">вания при Министерстве к работе по профилактике </w:t>
            </w:r>
            <w:r w:rsidRPr="00F16C6D">
              <w:rPr>
                <w:sz w:val="28"/>
                <w:szCs w:val="28"/>
              </w:rPr>
              <w:lastRenderedPageBreak/>
              <w:t>коррупции в сфере деятел</w:t>
            </w:r>
            <w:r w:rsidRPr="00F16C6D">
              <w:rPr>
                <w:sz w:val="28"/>
                <w:szCs w:val="28"/>
              </w:rPr>
              <w:t>ь</w:t>
            </w:r>
            <w:r w:rsidRPr="00F16C6D">
              <w:rPr>
                <w:sz w:val="28"/>
                <w:szCs w:val="28"/>
              </w:rPr>
              <w:t xml:space="preserve">ности Министерства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Лица ответственные за сопровождение и орг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низацию работы О</w:t>
            </w:r>
            <w:r w:rsidRPr="00F16C6D">
              <w:rPr>
                <w:sz w:val="28"/>
                <w:szCs w:val="28"/>
              </w:rPr>
              <w:t>б</w:t>
            </w:r>
            <w:r w:rsidRPr="00F16C6D">
              <w:rPr>
                <w:sz w:val="28"/>
                <w:szCs w:val="28"/>
              </w:rPr>
              <w:t xml:space="preserve">щественного совета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B7BF9">
              <w:rPr>
                <w:sz w:val="28"/>
                <w:szCs w:val="28"/>
              </w:rPr>
              <w:t>3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Поддержание в актуализир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ванном состоянии на офиц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альном сайте в информац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онно-телекоммуникационной сети «Интернет» Министерства специальных разделов по вопросам противодействия коррупции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476831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ОГАУ </w:t>
            </w:r>
            <w:r>
              <w:rPr>
                <w:sz w:val="28"/>
                <w:szCs w:val="28"/>
              </w:rPr>
              <w:t>«ИРО»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7BF9">
              <w:rPr>
                <w:sz w:val="28"/>
                <w:szCs w:val="28"/>
              </w:rPr>
              <w:t>4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Проведение встреч с руков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дством и членами некомме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ческих организаций, созда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ных без участия государс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 xml:space="preserve">венных </w:t>
            </w:r>
            <w:r w:rsidRPr="00F16C6D">
              <w:rPr>
                <w:rStyle w:val="a6"/>
                <w:i w:val="0"/>
                <w:sz w:val="28"/>
                <w:szCs w:val="28"/>
              </w:rPr>
              <w:t>органов Ульяновской области</w:t>
            </w:r>
            <w:r w:rsidRPr="00F16C6D">
              <w:rPr>
                <w:sz w:val="28"/>
                <w:szCs w:val="28"/>
              </w:rPr>
              <w:t xml:space="preserve"> и </w:t>
            </w:r>
            <w:r w:rsidRPr="00F16C6D">
              <w:rPr>
                <w:rStyle w:val="a6"/>
                <w:i w:val="0"/>
                <w:sz w:val="28"/>
                <w:szCs w:val="28"/>
              </w:rPr>
              <w:t>органов местного самоуправления</w:t>
            </w:r>
            <w:r w:rsidRPr="00F16C6D">
              <w:rPr>
                <w:sz w:val="28"/>
                <w:szCs w:val="28"/>
              </w:rPr>
              <w:t xml:space="preserve"> муниц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 xml:space="preserve">пальных </w:t>
            </w:r>
            <w:r w:rsidRPr="00F16C6D">
              <w:rPr>
                <w:rStyle w:val="a6"/>
                <w:i w:val="0"/>
                <w:sz w:val="28"/>
                <w:szCs w:val="28"/>
              </w:rPr>
              <w:t>образований Уль</w:t>
            </w:r>
            <w:r w:rsidRPr="00F16C6D">
              <w:rPr>
                <w:rStyle w:val="a6"/>
                <w:i w:val="0"/>
                <w:sz w:val="28"/>
                <w:szCs w:val="28"/>
              </w:rPr>
              <w:t>я</w:t>
            </w:r>
            <w:r w:rsidRPr="00F16C6D">
              <w:rPr>
                <w:rStyle w:val="a6"/>
                <w:i w:val="0"/>
                <w:sz w:val="28"/>
                <w:szCs w:val="28"/>
              </w:rPr>
              <w:t>новской области</w:t>
            </w:r>
            <w:r w:rsidRPr="00F16C6D">
              <w:rPr>
                <w:sz w:val="28"/>
                <w:szCs w:val="28"/>
              </w:rPr>
              <w:t>, прин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мающих участие в реализ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 xml:space="preserve">ции </w:t>
            </w:r>
            <w:r w:rsidRPr="00F16C6D">
              <w:rPr>
                <w:rStyle w:val="a6"/>
                <w:i w:val="0"/>
                <w:sz w:val="28"/>
                <w:szCs w:val="28"/>
              </w:rPr>
              <w:t>государственной</w:t>
            </w:r>
            <w:r w:rsidRPr="00F16C6D">
              <w:rPr>
                <w:sz w:val="28"/>
                <w:szCs w:val="28"/>
              </w:rPr>
              <w:t xml:space="preserve"> пол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 xml:space="preserve">тики в области </w:t>
            </w:r>
            <w:r w:rsidRPr="00F16C6D">
              <w:rPr>
                <w:rStyle w:val="a6"/>
                <w:i w:val="0"/>
                <w:sz w:val="28"/>
                <w:szCs w:val="28"/>
              </w:rPr>
              <w:t>противоде</w:t>
            </w:r>
            <w:r w:rsidRPr="00F16C6D">
              <w:rPr>
                <w:rStyle w:val="a6"/>
                <w:i w:val="0"/>
                <w:sz w:val="28"/>
                <w:szCs w:val="28"/>
              </w:rPr>
              <w:t>й</w:t>
            </w:r>
            <w:r w:rsidRPr="00F16C6D">
              <w:rPr>
                <w:rStyle w:val="a6"/>
                <w:i w:val="0"/>
                <w:sz w:val="28"/>
                <w:szCs w:val="28"/>
              </w:rPr>
              <w:t>ствия коррупции</w:t>
            </w:r>
            <w:r w:rsidRPr="00F16C6D">
              <w:rPr>
                <w:sz w:val="28"/>
                <w:szCs w:val="28"/>
              </w:rPr>
              <w:t>, с целью обмена информацией о т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кущей работе, проблемах, а также выработки предлож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ний по повышению эффе</w:t>
            </w:r>
            <w:r w:rsidRPr="00F16C6D">
              <w:rPr>
                <w:sz w:val="28"/>
                <w:szCs w:val="28"/>
              </w:rPr>
              <w:t>к</w:t>
            </w:r>
            <w:r w:rsidRPr="00F16C6D">
              <w:rPr>
                <w:sz w:val="28"/>
                <w:szCs w:val="28"/>
              </w:rPr>
              <w:t xml:space="preserve">тивности </w:t>
            </w:r>
            <w:r w:rsidRPr="00F16C6D">
              <w:rPr>
                <w:rStyle w:val="a6"/>
                <w:i w:val="0"/>
                <w:sz w:val="28"/>
                <w:szCs w:val="28"/>
              </w:rPr>
              <w:t>противодействия коррупции</w:t>
            </w:r>
            <w:r w:rsidRPr="00F16C6D">
              <w:rPr>
                <w:sz w:val="28"/>
                <w:szCs w:val="28"/>
              </w:rPr>
              <w:t xml:space="preserve"> в Ульяновской </w:t>
            </w:r>
            <w:r w:rsidRPr="00F16C6D">
              <w:rPr>
                <w:sz w:val="28"/>
                <w:szCs w:val="28"/>
              </w:rPr>
              <w:lastRenderedPageBreak/>
              <w:t>области в сфере деятельн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 xml:space="preserve">сти Министерства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Департаменты и отд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лы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B7BF9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B7BF9">
              <w:rPr>
                <w:sz w:val="28"/>
                <w:szCs w:val="28"/>
              </w:rPr>
              <w:t>5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Обеспечение возможности осуществления обществе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ного контроля за соблюден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ем требований законодател</w:t>
            </w:r>
            <w:r w:rsidRPr="00F16C6D">
              <w:rPr>
                <w:sz w:val="28"/>
                <w:szCs w:val="28"/>
              </w:rPr>
              <w:t>ь</w:t>
            </w:r>
            <w:r w:rsidRPr="00F16C6D">
              <w:rPr>
                <w:sz w:val="28"/>
                <w:szCs w:val="28"/>
              </w:rPr>
              <w:t xml:space="preserve">ства Российской Федерации о контрактной системе в сфере закупок </w:t>
            </w:r>
            <w:r w:rsidRPr="00F16C6D">
              <w:rPr>
                <w:rStyle w:val="a6"/>
                <w:i w:val="0"/>
                <w:sz w:val="28"/>
                <w:szCs w:val="28"/>
              </w:rPr>
              <w:t>товаров, р</w:t>
            </w:r>
            <w:r w:rsidRPr="00F16C6D">
              <w:rPr>
                <w:rStyle w:val="a6"/>
                <w:i w:val="0"/>
                <w:sz w:val="28"/>
                <w:szCs w:val="28"/>
              </w:rPr>
              <w:t>а</w:t>
            </w:r>
            <w:r w:rsidRPr="00F16C6D">
              <w:rPr>
                <w:rStyle w:val="a6"/>
                <w:i w:val="0"/>
                <w:sz w:val="28"/>
                <w:szCs w:val="28"/>
              </w:rPr>
              <w:t>бот, услуг для обеспечения государственных и муниц</w:t>
            </w:r>
            <w:r w:rsidRPr="00F16C6D">
              <w:rPr>
                <w:rStyle w:val="a6"/>
                <w:i w:val="0"/>
                <w:sz w:val="28"/>
                <w:szCs w:val="28"/>
              </w:rPr>
              <w:t>и</w:t>
            </w:r>
            <w:r w:rsidRPr="00F16C6D">
              <w:rPr>
                <w:rStyle w:val="a6"/>
                <w:i w:val="0"/>
                <w:sz w:val="28"/>
                <w:szCs w:val="28"/>
              </w:rPr>
              <w:t>пальных нужд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админ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стративного обеспеч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ния</w:t>
            </w: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DD45F4" w:rsidRDefault="00DD45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66B6A" w:rsidRPr="00F16C6D" w:rsidTr="00966B6A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6B6A" w:rsidRPr="00966B6A" w:rsidRDefault="00966B6A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966B6A">
              <w:rPr>
                <w:b/>
                <w:sz w:val="28"/>
                <w:szCs w:val="28"/>
              </w:rPr>
              <w:t xml:space="preserve">Задача 2.4. Формирование в обществе нетерпимого отношения к коррупции </w:t>
            </w:r>
          </w:p>
        </w:tc>
      </w:tr>
      <w:tr w:rsidR="00966B6A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6B6A" w:rsidRPr="00966B6A" w:rsidRDefault="00966B6A" w:rsidP="00BB7BF9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966B6A">
              <w:rPr>
                <w:sz w:val="28"/>
                <w:szCs w:val="28"/>
              </w:rPr>
              <w:t>3</w:t>
            </w:r>
            <w:r w:rsidR="00BB7BF9">
              <w:rPr>
                <w:sz w:val="28"/>
                <w:szCs w:val="28"/>
              </w:rPr>
              <w:t>6</w:t>
            </w:r>
            <w:r w:rsidRPr="00966B6A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F4" w:rsidRDefault="00B14109" w:rsidP="00DD45F4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</w:t>
            </w:r>
            <w:r w:rsidR="00CA51AD">
              <w:rPr>
                <w:sz w:val="28"/>
                <w:szCs w:val="28"/>
              </w:rPr>
              <w:t xml:space="preserve"> буклетов, плакатов, календарей ант</w:t>
            </w:r>
            <w:r w:rsidR="00CA51AD">
              <w:rPr>
                <w:sz w:val="28"/>
                <w:szCs w:val="28"/>
              </w:rPr>
              <w:t>и</w:t>
            </w:r>
            <w:r w:rsidR="00CA51AD">
              <w:rPr>
                <w:sz w:val="28"/>
                <w:szCs w:val="28"/>
              </w:rPr>
              <w:t>коррупционной направленн</w:t>
            </w:r>
            <w:r w:rsidR="00CA51AD">
              <w:rPr>
                <w:sz w:val="28"/>
                <w:szCs w:val="28"/>
              </w:rPr>
              <w:t>о</w:t>
            </w:r>
            <w:r w:rsidR="00CA51AD">
              <w:rPr>
                <w:sz w:val="28"/>
                <w:szCs w:val="28"/>
              </w:rPr>
              <w:t xml:space="preserve">сти, брошюр, памяток для </w:t>
            </w:r>
            <w:r w:rsidR="00DD45F4">
              <w:rPr>
                <w:sz w:val="28"/>
                <w:szCs w:val="28"/>
              </w:rPr>
              <w:t>различных категорий гра</w:t>
            </w:r>
            <w:r w:rsidR="00DD45F4">
              <w:rPr>
                <w:sz w:val="28"/>
                <w:szCs w:val="28"/>
              </w:rPr>
              <w:t>ж</w:t>
            </w:r>
            <w:r w:rsidR="00DD45F4">
              <w:rPr>
                <w:sz w:val="28"/>
                <w:szCs w:val="28"/>
              </w:rPr>
              <w:t>дан, содержащих практич</w:t>
            </w:r>
            <w:r w:rsidR="00DD45F4">
              <w:rPr>
                <w:sz w:val="28"/>
                <w:szCs w:val="28"/>
              </w:rPr>
              <w:t>е</w:t>
            </w:r>
            <w:r w:rsidR="00DD45F4">
              <w:rPr>
                <w:sz w:val="28"/>
                <w:szCs w:val="28"/>
              </w:rPr>
              <w:t>ские рекомендации по вопр</w:t>
            </w:r>
            <w:r w:rsidR="00DD45F4">
              <w:rPr>
                <w:sz w:val="28"/>
                <w:szCs w:val="28"/>
              </w:rPr>
              <w:t>о</w:t>
            </w:r>
            <w:r w:rsidR="00DD45F4">
              <w:rPr>
                <w:sz w:val="28"/>
                <w:szCs w:val="28"/>
              </w:rPr>
              <w:t>сам противодействия</w:t>
            </w:r>
          </w:p>
          <w:p w:rsidR="00966B6A" w:rsidRPr="00966B6A" w:rsidRDefault="00DD45F4" w:rsidP="00DD45F4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 том числе профилактики) коррупции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Default="00B14109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Департаменты и отделы Министерства;</w:t>
            </w:r>
          </w:p>
          <w:p w:rsidR="00B14109" w:rsidRPr="00966B6A" w:rsidRDefault="00B14109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в ведении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DD45F4" w:rsidRDefault="00DD45F4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DD45F4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966B6A" w:rsidRDefault="00DD45F4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966B6A" w:rsidRDefault="00DD45F4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966B6A" w:rsidRDefault="00DD45F4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A" w:rsidRPr="00966B6A" w:rsidRDefault="00DD45F4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D45F4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45F4" w:rsidRPr="00966B6A" w:rsidRDefault="00DD45F4" w:rsidP="00BB7BF9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7B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F4" w:rsidRDefault="00B14109" w:rsidP="00DD45F4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свящённых Международному дню борьбы с коррупцией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9" w:rsidRDefault="00B14109" w:rsidP="00B14109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Департаменты и отделы Министерства;</w:t>
            </w:r>
          </w:p>
          <w:p w:rsidR="00DD45F4" w:rsidRPr="00F16C6D" w:rsidRDefault="00B14109" w:rsidP="00B14109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в ведении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F4" w:rsidRPr="00DD45F4" w:rsidRDefault="00B14109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до 9 </w:t>
            </w:r>
            <w:r w:rsidR="00C9768D">
              <w:rPr>
                <w:sz w:val="28"/>
                <w:szCs w:val="28"/>
              </w:rPr>
              <w:t>д</w:t>
            </w:r>
            <w:r w:rsidR="00C9768D">
              <w:rPr>
                <w:sz w:val="28"/>
                <w:szCs w:val="28"/>
              </w:rPr>
              <w:t>е</w:t>
            </w:r>
            <w:r w:rsidR="00C9768D">
              <w:rPr>
                <w:sz w:val="28"/>
                <w:szCs w:val="28"/>
              </w:rPr>
              <w:t xml:space="preserve">кабря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F4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F4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F4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F4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9768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768D" w:rsidRDefault="00C9768D" w:rsidP="00BB7BF9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B7B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8D" w:rsidRDefault="00C9768D" w:rsidP="00DD45F4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областных недель антико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рупционных инициатив 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</w:t>
            </w:r>
            <w:r w:rsidR="0082177D">
              <w:rPr>
                <w:sz w:val="28"/>
                <w:szCs w:val="28"/>
              </w:rPr>
              <w:t>нного контроля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7D" w:rsidRDefault="0082177D" w:rsidP="0082177D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Департаменты и отделы Министерства;</w:t>
            </w:r>
          </w:p>
          <w:p w:rsidR="00C9768D" w:rsidRDefault="0082177D" w:rsidP="0082177D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в ведении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8D" w:rsidRDefault="0082177D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8D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8D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8D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8D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2177D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177D" w:rsidRDefault="000463D3" w:rsidP="00BB7BF9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7BF9">
              <w:rPr>
                <w:sz w:val="28"/>
                <w:szCs w:val="28"/>
              </w:rPr>
              <w:t>9</w:t>
            </w:r>
            <w:r w:rsidR="0082177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7D" w:rsidRDefault="0082177D" w:rsidP="00DD45F4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Распространения памяток среди населения Ульяновской области о действиях в случаях незаконных поборов в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организациях 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яновской области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7D" w:rsidRDefault="0082177D" w:rsidP="0082177D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Департаменты и отделы Министерства;</w:t>
            </w:r>
          </w:p>
          <w:p w:rsidR="0082177D" w:rsidRDefault="0082177D" w:rsidP="0082177D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в ведении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7D" w:rsidRDefault="0082177D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7D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7D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7D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7D" w:rsidRDefault="0082177D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E560D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b/>
                <w:bCs/>
                <w:sz w:val="28"/>
                <w:szCs w:val="28"/>
              </w:rPr>
              <w:t>Обеспечивающая цель 3. Создание системы противодействия коррупции в структуре Министерства образования и науки Ульяновской области</w:t>
            </w:r>
          </w:p>
        </w:tc>
      </w:tr>
      <w:tr w:rsidR="009E560D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5F4BB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t xml:space="preserve">Задача 3.1. </w:t>
            </w:r>
            <w:r w:rsidRPr="00BF436D">
              <w:rPr>
                <w:b/>
                <w:sz w:val="28"/>
                <w:szCs w:val="28"/>
              </w:rPr>
              <w:t xml:space="preserve">Соблюдение </w:t>
            </w:r>
            <w:r>
              <w:rPr>
                <w:b/>
                <w:sz w:val="28"/>
                <w:szCs w:val="28"/>
              </w:rPr>
              <w:t>государственны</w:t>
            </w:r>
            <w:r w:rsidRPr="00BF436D">
              <w:rPr>
                <w:b/>
                <w:sz w:val="28"/>
                <w:szCs w:val="28"/>
              </w:rPr>
              <w:t xml:space="preserve">ми </w:t>
            </w:r>
            <w:r w:rsidRPr="00F16C6D">
              <w:rPr>
                <w:b/>
                <w:sz w:val="28"/>
                <w:szCs w:val="28"/>
              </w:rPr>
              <w:t>гражд</w:t>
            </w:r>
            <w:r>
              <w:rPr>
                <w:b/>
                <w:sz w:val="28"/>
                <w:szCs w:val="28"/>
              </w:rPr>
              <w:t>ански</w:t>
            </w:r>
            <w:r w:rsidRPr="00BF436D">
              <w:rPr>
                <w:b/>
                <w:sz w:val="28"/>
                <w:szCs w:val="28"/>
              </w:rPr>
              <w:t>ми</w:t>
            </w:r>
            <w:r>
              <w:rPr>
                <w:b/>
                <w:sz w:val="28"/>
                <w:szCs w:val="28"/>
              </w:rPr>
              <w:t xml:space="preserve"> служащи</w:t>
            </w:r>
            <w:r w:rsidRPr="00BF436D">
              <w:rPr>
                <w:b/>
                <w:sz w:val="28"/>
                <w:szCs w:val="28"/>
              </w:rPr>
              <w:t>ми норм служебной этики</w:t>
            </w:r>
          </w:p>
        </w:tc>
      </w:tr>
      <w:tr w:rsidR="009E560D" w:rsidRPr="00F16C6D" w:rsidTr="0088541E">
        <w:trPr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BB7BF9" w:rsidP="008B7C0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E560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BB7BF9" w:rsidRDefault="00447A1F" w:rsidP="00BB7BF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Обеспечение с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облюдени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сударственными гражда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 xml:space="preserve">скими служащими запретов и </w:t>
            </w:r>
            <w:r w:rsidR="007162BE">
              <w:rPr>
                <w:color w:val="000000"/>
                <w:sz w:val="28"/>
                <w:szCs w:val="28"/>
                <w:shd w:val="clear" w:color="auto" w:fill="FFFFFF"/>
              </w:rPr>
              <w:t>ограничений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, установле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ных Федерал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 xml:space="preserve">ным законом «О </w:t>
            </w:r>
            <w:r w:rsidR="007162BE">
              <w:rPr>
                <w:color w:val="000000"/>
                <w:sz w:val="28"/>
                <w:szCs w:val="28"/>
                <w:shd w:val="clear" w:color="auto" w:fill="FFFFFF"/>
              </w:rPr>
              <w:t>противодействии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 xml:space="preserve"> ко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рупции» и другими фед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ральными закон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9E560D" w:rsidRPr="00F16C6D">
              <w:rPr>
                <w:color w:val="000000"/>
                <w:sz w:val="28"/>
                <w:szCs w:val="28"/>
                <w:shd w:val="clear" w:color="auto" w:fill="FFFFFF"/>
              </w:rPr>
              <w:t xml:space="preserve">ми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6C6D">
              <w:rPr>
                <w:sz w:val="28"/>
                <w:szCs w:val="28"/>
              </w:rPr>
              <w:t>осударственные гр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жданские служащие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D" w:rsidRPr="00F16C6D" w:rsidRDefault="008B7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82177D" w:rsidP="00BB7BF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7BF9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6C6D">
              <w:rPr>
                <w:sz w:val="28"/>
                <w:szCs w:val="28"/>
              </w:rPr>
              <w:t>Внесение предложений по вопросам организации</w:t>
            </w:r>
            <w:r w:rsidR="00447A1F">
              <w:rPr>
                <w:sz w:val="28"/>
                <w:szCs w:val="28"/>
              </w:rPr>
              <w:t xml:space="preserve"> об</w:t>
            </w:r>
            <w:r w:rsidR="00447A1F">
              <w:rPr>
                <w:sz w:val="28"/>
                <w:szCs w:val="28"/>
              </w:rPr>
              <w:t>у</w:t>
            </w:r>
            <w:r w:rsidR="00447A1F">
              <w:rPr>
                <w:sz w:val="28"/>
                <w:szCs w:val="28"/>
              </w:rPr>
              <w:lastRenderedPageBreak/>
              <w:t>чения и</w:t>
            </w:r>
            <w:r w:rsidRPr="00F16C6D">
              <w:rPr>
                <w:sz w:val="28"/>
                <w:szCs w:val="28"/>
              </w:rPr>
              <w:t xml:space="preserve"> тестирования гос</w:t>
            </w:r>
            <w:r w:rsidRPr="00F16C6D">
              <w:rPr>
                <w:sz w:val="28"/>
                <w:szCs w:val="28"/>
              </w:rPr>
              <w:t>у</w:t>
            </w:r>
            <w:r w:rsidRPr="00F16C6D">
              <w:rPr>
                <w:sz w:val="28"/>
                <w:szCs w:val="28"/>
              </w:rPr>
              <w:t xml:space="preserve">дарственных гражданских служащих, </w:t>
            </w:r>
            <w:r w:rsidRPr="00F16C6D">
              <w:rPr>
                <w:rStyle w:val="a6"/>
                <w:i w:val="0"/>
                <w:sz w:val="28"/>
                <w:szCs w:val="28"/>
              </w:rPr>
              <w:t>направленного</w:t>
            </w:r>
            <w:r w:rsidRPr="00F16C6D">
              <w:rPr>
                <w:sz w:val="28"/>
                <w:szCs w:val="28"/>
              </w:rPr>
              <w:t xml:space="preserve"> на </w:t>
            </w:r>
            <w:r w:rsidRPr="00F16C6D">
              <w:rPr>
                <w:rStyle w:val="a6"/>
                <w:i w:val="0"/>
                <w:sz w:val="28"/>
                <w:szCs w:val="28"/>
              </w:rPr>
              <w:t>выявление уровня знания</w:t>
            </w:r>
            <w:r w:rsidRPr="00F16C6D">
              <w:rPr>
                <w:sz w:val="28"/>
                <w:szCs w:val="28"/>
              </w:rPr>
              <w:t xml:space="preserve"> ими принципов професси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нальной служебной этики и основных правил служебн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го поведения, включая ста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дарты антикоррупционного поведения, которыми дол</w:t>
            </w:r>
            <w:r w:rsidRPr="00F16C6D">
              <w:rPr>
                <w:sz w:val="28"/>
                <w:szCs w:val="28"/>
              </w:rPr>
              <w:t>ж</w:t>
            </w:r>
            <w:r w:rsidRPr="00F16C6D">
              <w:rPr>
                <w:sz w:val="28"/>
                <w:szCs w:val="28"/>
              </w:rPr>
              <w:t>ны руководствоваться гос</w:t>
            </w:r>
            <w:r w:rsidRPr="00F16C6D">
              <w:rPr>
                <w:sz w:val="28"/>
                <w:szCs w:val="28"/>
              </w:rPr>
              <w:t>у</w:t>
            </w:r>
            <w:r w:rsidRPr="00F16C6D">
              <w:rPr>
                <w:sz w:val="28"/>
                <w:szCs w:val="28"/>
              </w:rPr>
              <w:t>дарственные гражданские служащие независимо от з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мещаемой ими должности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работе с п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дагогическими кадр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</w:t>
            </w: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7A1F" w:rsidRPr="00F16C6D" w:rsidTr="0088541E">
        <w:trPr>
          <w:trHeight w:val="2925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7A1F" w:rsidRDefault="00447A1F" w:rsidP="000463D3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463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7A1F" w:rsidRPr="00F16C6D" w:rsidRDefault="00447A1F" w:rsidP="00BB7BF9">
            <w:pPr>
              <w:pStyle w:val="conspluscell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обучения государственных гражданских служащих, впервые поступивших на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сударственную гражданскую службу для замещения должностей, включенных в перечень коррупционно опасных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7A1F" w:rsidRPr="00F16C6D" w:rsidRDefault="0044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дагогическими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7A1F" w:rsidRPr="00F16C6D" w:rsidRDefault="00447A1F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7A1F" w:rsidRPr="00F16C6D" w:rsidRDefault="00447A1F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7A1F" w:rsidRPr="00F16C6D" w:rsidRDefault="00447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7A1F" w:rsidRPr="00F16C6D" w:rsidRDefault="00447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1F" w:rsidRPr="00F16C6D" w:rsidRDefault="00447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BF9" w:rsidRPr="00F16C6D" w:rsidTr="0088541E">
        <w:trPr>
          <w:trHeight w:val="2212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Default="00297827" w:rsidP="000463D3">
            <w:pPr>
              <w:pStyle w:val="conspluscell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Default="00BB7BF9" w:rsidP="00BB7BF9">
            <w:pPr>
              <w:pStyle w:val="conspluscell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ежегодного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уровня 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государственных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данских служащих, в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ностные обязанности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рых входит</w:t>
            </w:r>
            <w:r w:rsidR="00297827">
              <w:rPr>
                <w:sz w:val="28"/>
                <w:szCs w:val="28"/>
              </w:rPr>
              <w:t xml:space="preserve"> работа по</w:t>
            </w:r>
            <w:r>
              <w:rPr>
                <w:sz w:val="28"/>
                <w:szCs w:val="28"/>
              </w:rPr>
              <w:t xml:space="preserve">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водействие коррупции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7BF9" w:rsidRDefault="00297827" w:rsidP="00BB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дагогическими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Default="00297827" w:rsidP="00BB7BF9">
            <w:pPr>
              <w:pStyle w:val="conspluscell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297827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29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7BF9" w:rsidRPr="00F16C6D" w:rsidRDefault="0029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F9" w:rsidRPr="00F16C6D" w:rsidRDefault="0029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827" w:rsidRPr="00F16C6D" w:rsidTr="0088541E">
        <w:trPr>
          <w:trHeight w:val="2212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7827" w:rsidRDefault="00297827" w:rsidP="000463D3">
            <w:pPr>
              <w:pStyle w:val="conspluscell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7827" w:rsidRDefault="00297827" w:rsidP="00BB7BF9">
            <w:pPr>
              <w:pStyle w:val="conspluscell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мер по соблюдению государственными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скими служащими запретов , ограничений и требований, установленных в целях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тиводействия коррупции, в том числе по предварител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уведомлению предст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вителя нанимателя о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иной оплачиваемой работы, о возникновении личной заинтересованности при исполнении должнос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обязанностей, которая приводит или может приве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к конфликту интересов, о фактах склонения к 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шению коррупционных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вонарушений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7827" w:rsidRDefault="00297827" w:rsidP="00BB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дагогическими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7827" w:rsidRDefault="00297827" w:rsidP="00BB7BF9">
            <w:pPr>
              <w:pStyle w:val="conspluscell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7827" w:rsidRDefault="00297827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7827" w:rsidRDefault="0029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7827" w:rsidRDefault="0029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27" w:rsidRDefault="0029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560D" w:rsidRPr="00F16C6D" w:rsidTr="00076367">
        <w:trPr>
          <w:trHeight w:val="20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3.</w:t>
            </w:r>
            <w:r w:rsidR="004240BB">
              <w:rPr>
                <w:b/>
                <w:sz w:val="28"/>
                <w:szCs w:val="28"/>
              </w:rPr>
              <w:t>2</w:t>
            </w:r>
            <w:r w:rsidRPr="00F16C6D">
              <w:rPr>
                <w:b/>
                <w:sz w:val="28"/>
                <w:szCs w:val="28"/>
              </w:rPr>
              <w:t xml:space="preserve">. Создание </w:t>
            </w:r>
            <w:r w:rsidRPr="00BF436D">
              <w:rPr>
                <w:b/>
                <w:sz w:val="28"/>
                <w:szCs w:val="28"/>
              </w:rPr>
              <w:t>внутригосударственных антикоррупционных механизмов, включая совершение кадровой п</w:t>
            </w:r>
            <w:r w:rsidRPr="00BF436D">
              <w:rPr>
                <w:b/>
                <w:sz w:val="28"/>
                <w:szCs w:val="28"/>
              </w:rPr>
              <w:t>о</w:t>
            </w:r>
            <w:r w:rsidRPr="00BF436D">
              <w:rPr>
                <w:b/>
                <w:sz w:val="28"/>
                <w:szCs w:val="28"/>
              </w:rPr>
              <w:lastRenderedPageBreak/>
              <w:t>литики и работы комиссии по соблюдению требований к служебному поведению государственных служащих Мин</w:t>
            </w:r>
            <w:r w:rsidRPr="00BF436D">
              <w:rPr>
                <w:b/>
                <w:sz w:val="28"/>
                <w:szCs w:val="28"/>
              </w:rPr>
              <w:t>и</w:t>
            </w:r>
            <w:r w:rsidRPr="00BF436D">
              <w:rPr>
                <w:b/>
                <w:sz w:val="28"/>
                <w:szCs w:val="28"/>
              </w:rPr>
              <w:t>стерства и регулированию конфликтных ситуаций</w:t>
            </w:r>
          </w:p>
        </w:tc>
      </w:tr>
      <w:tr w:rsidR="009E560D" w:rsidRPr="00F16C6D" w:rsidTr="0088541E">
        <w:trPr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82177D" w:rsidP="00297827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97827">
              <w:rPr>
                <w:sz w:val="28"/>
                <w:szCs w:val="28"/>
              </w:rPr>
              <w:t>4</w:t>
            </w:r>
            <w:r w:rsidR="008B7C0E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297827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16C6D">
              <w:rPr>
                <w:spacing w:val="-8"/>
                <w:sz w:val="28"/>
                <w:szCs w:val="28"/>
              </w:rPr>
              <w:t>Размещение на официальном сайте Министерства в инфо</w:t>
            </w:r>
            <w:r w:rsidRPr="00F16C6D">
              <w:rPr>
                <w:spacing w:val="-8"/>
                <w:sz w:val="28"/>
                <w:szCs w:val="28"/>
              </w:rPr>
              <w:t>р</w:t>
            </w:r>
            <w:r w:rsidRPr="00F16C6D">
              <w:rPr>
                <w:spacing w:val="-8"/>
                <w:sz w:val="28"/>
                <w:szCs w:val="28"/>
              </w:rPr>
              <w:t xml:space="preserve">мационной </w:t>
            </w:r>
            <w:r w:rsidR="007162BE">
              <w:rPr>
                <w:spacing w:val="-8"/>
                <w:sz w:val="28"/>
                <w:szCs w:val="28"/>
              </w:rPr>
              <w:t>–</w:t>
            </w:r>
            <w:r w:rsidRPr="00F16C6D">
              <w:rPr>
                <w:spacing w:val="-8"/>
                <w:sz w:val="28"/>
                <w:szCs w:val="28"/>
              </w:rPr>
              <w:t>телекоммуникационной сети «Интернет» в разделах «Ант</w:t>
            </w:r>
            <w:r w:rsidRPr="00F16C6D">
              <w:rPr>
                <w:spacing w:val="-8"/>
                <w:sz w:val="28"/>
                <w:szCs w:val="28"/>
              </w:rPr>
              <w:t>и</w:t>
            </w:r>
            <w:r w:rsidRPr="00F16C6D">
              <w:rPr>
                <w:spacing w:val="-8"/>
                <w:sz w:val="28"/>
                <w:szCs w:val="28"/>
              </w:rPr>
              <w:t>коррупционная деятельность» и «Кадровая политика» мет</w:t>
            </w:r>
            <w:r w:rsidRPr="00F16C6D">
              <w:rPr>
                <w:spacing w:val="-8"/>
                <w:sz w:val="28"/>
                <w:szCs w:val="28"/>
              </w:rPr>
              <w:t>о</w:t>
            </w:r>
            <w:r w:rsidRPr="00F16C6D">
              <w:rPr>
                <w:spacing w:val="-8"/>
                <w:sz w:val="28"/>
                <w:szCs w:val="28"/>
              </w:rPr>
              <w:t>дических рекомендаций по предупреждению коррупцио</w:t>
            </w:r>
            <w:r w:rsidRPr="00F16C6D">
              <w:rPr>
                <w:spacing w:val="-8"/>
                <w:sz w:val="28"/>
                <w:szCs w:val="28"/>
              </w:rPr>
              <w:t>н</w:t>
            </w:r>
            <w:r w:rsidRPr="00F16C6D">
              <w:rPr>
                <w:spacing w:val="-8"/>
                <w:sz w:val="28"/>
                <w:szCs w:val="28"/>
              </w:rPr>
              <w:t>ных правонарушений на гос</w:t>
            </w:r>
            <w:r w:rsidRPr="00F16C6D">
              <w:rPr>
                <w:spacing w:val="-8"/>
                <w:sz w:val="28"/>
                <w:szCs w:val="28"/>
              </w:rPr>
              <w:t>у</w:t>
            </w:r>
            <w:r w:rsidRPr="00F16C6D">
              <w:rPr>
                <w:spacing w:val="-8"/>
                <w:sz w:val="28"/>
                <w:szCs w:val="28"/>
              </w:rPr>
              <w:t>дарственной гражданской службе; по выявлению и пр</w:t>
            </w:r>
            <w:r w:rsidRPr="00F16C6D">
              <w:rPr>
                <w:spacing w:val="-8"/>
                <w:sz w:val="28"/>
                <w:szCs w:val="28"/>
              </w:rPr>
              <w:t>е</w:t>
            </w:r>
            <w:r w:rsidRPr="00F16C6D">
              <w:rPr>
                <w:spacing w:val="-8"/>
                <w:sz w:val="28"/>
                <w:szCs w:val="28"/>
              </w:rPr>
              <w:t>дотвращению конфликта и</w:t>
            </w:r>
            <w:r w:rsidRPr="00F16C6D">
              <w:rPr>
                <w:spacing w:val="-8"/>
                <w:sz w:val="28"/>
                <w:szCs w:val="28"/>
              </w:rPr>
              <w:t>н</w:t>
            </w:r>
            <w:r w:rsidRPr="00F16C6D">
              <w:rPr>
                <w:spacing w:val="-8"/>
                <w:sz w:val="28"/>
                <w:szCs w:val="28"/>
              </w:rPr>
              <w:t>тересов у лиц, замещающих государственные гражданские  должности и Ульяновской о</w:t>
            </w:r>
            <w:r w:rsidRPr="00F16C6D">
              <w:rPr>
                <w:spacing w:val="-8"/>
                <w:sz w:val="28"/>
                <w:szCs w:val="28"/>
              </w:rPr>
              <w:t>б</w:t>
            </w:r>
            <w:r w:rsidRPr="00F16C6D">
              <w:rPr>
                <w:spacing w:val="-8"/>
                <w:sz w:val="28"/>
                <w:szCs w:val="28"/>
              </w:rPr>
              <w:t>ласти; по представлению св</w:t>
            </w:r>
            <w:r w:rsidRPr="00F16C6D">
              <w:rPr>
                <w:spacing w:val="-8"/>
                <w:sz w:val="28"/>
                <w:szCs w:val="28"/>
              </w:rPr>
              <w:t>е</w:t>
            </w:r>
            <w:r w:rsidRPr="00F16C6D">
              <w:rPr>
                <w:spacing w:val="-8"/>
                <w:sz w:val="28"/>
                <w:szCs w:val="28"/>
              </w:rPr>
              <w:t>дений о расходах должнос</w:t>
            </w:r>
            <w:r w:rsidRPr="00F16C6D">
              <w:rPr>
                <w:spacing w:val="-8"/>
                <w:sz w:val="28"/>
                <w:szCs w:val="28"/>
              </w:rPr>
              <w:t>т</w:t>
            </w:r>
            <w:r w:rsidRPr="00F16C6D">
              <w:rPr>
                <w:spacing w:val="-8"/>
                <w:sz w:val="28"/>
                <w:szCs w:val="28"/>
              </w:rPr>
              <w:t>ными лицами и осуществл</w:t>
            </w:r>
            <w:r w:rsidRPr="00F16C6D">
              <w:rPr>
                <w:spacing w:val="-8"/>
                <w:sz w:val="28"/>
                <w:szCs w:val="28"/>
              </w:rPr>
              <w:t>е</w:t>
            </w:r>
            <w:r w:rsidRPr="00F16C6D">
              <w:rPr>
                <w:spacing w:val="-8"/>
                <w:sz w:val="28"/>
                <w:szCs w:val="28"/>
              </w:rPr>
              <w:t>нию контроля за расходами; памятки государственным гражданским служащим по урегулированию конфликта интересов с учетом специфики деятельности государственн</w:t>
            </w:r>
            <w:r w:rsidRPr="00F16C6D">
              <w:rPr>
                <w:spacing w:val="-8"/>
                <w:sz w:val="28"/>
                <w:szCs w:val="28"/>
              </w:rPr>
              <w:t>о</w:t>
            </w:r>
            <w:r w:rsidRPr="00F16C6D">
              <w:rPr>
                <w:spacing w:val="-8"/>
                <w:sz w:val="28"/>
                <w:szCs w:val="28"/>
              </w:rPr>
              <w:t>го органа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Отдел по работе с п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дагогическими кадр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9E560D" w:rsidRPr="00F16C6D" w:rsidRDefault="009E5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0D" w:rsidRPr="00F16C6D" w:rsidRDefault="009E560D" w:rsidP="0047683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16C6D">
              <w:rPr>
                <w:sz w:val="28"/>
                <w:szCs w:val="28"/>
              </w:rPr>
              <w:t xml:space="preserve">ОГАУ </w:t>
            </w:r>
            <w:r>
              <w:rPr>
                <w:sz w:val="28"/>
                <w:szCs w:val="28"/>
              </w:rPr>
              <w:t>«ИРО»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38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F436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8"/>
                <w:sz w:val="28"/>
                <w:szCs w:val="28"/>
              </w:rPr>
            </w:pPr>
            <w:r w:rsidRPr="00F16C6D">
              <w:rPr>
                <w:spacing w:val="-8"/>
                <w:sz w:val="28"/>
                <w:szCs w:val="28"/>
              </w:rPr>
              <w:t>Обеспечение деятельности к</w:t>
            </w:r>
            <w:r w:rsidRPr="00F16C6D">
              <w:rPr>
                <w:spacing w:val="-8"/>
                <w:sz w:val="28"/>
                <w:szCs w:val="28"/>
              </w:rPr>
              <w:t>о</w:t>
            </w:r>
            <w:r w:rsidRPr="00F16C6D">
              <w:rPr>
                <w:spacing w:val="-8"/>
                <w:sz w:val="28"/>
                <w:szCs w:val="28"/>
              </w:rPr>
              <w:lastRenderedPageBreak/>
              <w:t>миссии</w:t>
            </w:r>
            <w:r w:rsidR="007162BE">
              <w:rPr>
                <w:spacing w:val="-8"/>
                <w:sz w:val="28"/>
                <w:szCs w:val="28"/>
              </w:rPr>
              <w:t xml:space="preserve"> </w:t>
            </w:r>
            <w:r w:rsidRPr="00F16C6D">
              <w:rPr>
                <w:spacing w:val="-8"/>
                <w:sz w:val="28"/>
                <w:szCs w:val="28"/>
              </w:rPr>
              <w:t>по противодействию коррупции в сфере деятельн</w:t>
            </w:r>
            <w:r w:rsidRPr="00F16C6D">
              <w:rPr>
                <w:spacing w:val="-8"/>
                <w:sz w:val="28"/>
                <w:szCs w:val="28"/>
              </w:rPr>
              <w:t>о</w:t>
            </w:r>
            <w:r w:rsidRPr="00F16C6D">
              <w:rPr>
                <w:spacing w:val="-8"/>
                <w:sz w:val="28"/>
                <w:szCs w:val="28"/>
              </w:rPr>
              <w:t xml:space="preserve">сти Министерства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 w:rsidP="00A0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Министра 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Ульяновской области</w:t>
            </w:r>
          </w:p>
          <w:p w:rsidR="009E560D" w:rsidRPr="00F16C6D" w:rsidRDefault="009E560D" w:rsidP="00A0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0D" w:rsidRPr="00F16C6D" w:rsidRDefault="009E560D" w:rsidP="00A0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Лица ответственные за работу по противоде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ствию коррупции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076367">
        <w:trPr>
          <w:trHeight w:val="20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Задача 3.</w:t>
            </w:r>
            <w:r w:rsidR="004240BB">
              <w:rPr>
                <w:b/>
                <w:sz w:val="28"/>
                <w:szCs w:val="28"/>
              </w:rPr>
              <w:t>3</w:t>
            </w:r>
            <w:r w:rsidRPr="00F16C6D">
              <w:rPr>
                <w:b/>
                <w:sz w:val="28"/>
                <w:szCs w:val="28"/>
              </w:rPr>
              <w:t>. Обеспечение достойных условий труда государственных гражданских служащих</w:t>
            </w:r>
          </w:p>
        </w:tc>
      </w:tr>
      <w:tr w:rsidR="009E560D" w:rsidRPr="00F16C6D" w:rsidTr="0088541E">
        <w:trPr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38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673896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Выплата единовременного поощрения государственн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 xml:space="preserve">му гражданскому </w:t>
            </w:r>
            <w:r w:rsidR="00297827">
              <w:rPr>
                <w:sz w:val="28"/>
                <w:szCs w:val="28"/>
              </w:rPr>
              <w:t>служащ</w:t>
            </w:r>
            <w:r w:rsidR="00297827">
              <w:rPr>
                <w:sz w:val="28"/>
                <w:szCs w:val="28"/>
              </w:rPr>
              <w:t>е</w:t>
            </w:r>
            <w:r w:rsidR="00297827">
              <w:rPr>
                <w:sz w:val="28"/>
                <w:szCs w:val="28"/>
              </w:rPr>
              <w:t>му</w:t>
            </w:r>
            <w:r w:rsidRPr="00F16C6D">
              <w:rPr>
                <w:sz w:val="28"/>
                <w:szCs w:val="28"/>
              </w:rPr>
              <w:t xml:space="preserve"> Министерства в размере 3000 рублей в случае ув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домления им Министра о подтвердившихся в устано</w:t>
            </w:r>
            <w:r w:rsidRPr="00F16C6D">
              <w:rPr>
                <w:sz w:val="28"/>
                <w:szCs w:val="28"/>
              </w:rPr>
              <w:t>в</w:t>
            </w:r>
            <w:r w:rsidRPr="00F16C6D">
              <w:rPr>
                <w:sz w:val="28"/>
                <w:szCs w:val="28"/>
              </w:rPr>
              <w:t>ленном порядке фактах о</w:t>
            </w:r>
            <w:r w:rsidRPr="00F16C6D">
              <w:rPr>
                <w:sz w:val="28"/>
                <w:szCs w:val="28"/>
              </w:rPr>
              <w:t>б</w:t>
            </w:r>
            <w:r w:rsidRPr="00F16C6D">
              <w:rPr>
                <w:sz w:val="28"/>
                <w:szCs w:val="28"/>
              </w:rPr>
              <w:t xml:space="preserve">ращения с целью склонения его к совершению </w:t>
            </w:r>
            <w:r w:rsidR="00673896">
              <w:rPr>
                <w:sz w:val="28"/>
                <w:szCs w:val="28"/>
              </w:rPr>
              <w:t>корру</w:t>
            </w:r>
            <w:r w:rsidR="00673896">
              <w:rPr>
                <w:sz w:val="28"/>
                <w:szCs w:val="28"/>
              </w:rPr>
              <w:t>п</w:t>
            </w:r>
            <w:r w:rsidR="00673896">
              <w:rPr>
                <w:sz w:val="28"/>
                <w:szCs w:val="28"/>
              </w:rPr>
              <w:t xml:space="preserve">циионных </w:t>
            </w:r>
            <w:r w:rsidRPr="00F16C6D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Отдел по работе с п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дагогическими кадр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ми Министерства</w:t>
            </w:r>
          </w:p>
          <w:p w:rsidR="009E560D" w:rsidRPr="00F16C6D" w:rsidRDefault="009E5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Отдел бухгалтерского учета и отчетности</w:t>
            </w: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течение 2 мес</w:t>
            </w:r>
            <w:r w:rsidRPr="00F16C6D">
              <w:rPr>
                <w:sz w:val="28"/>
                <w:szCs w:val="28"/>
              </w:rPr>
              <w:t>я</w:t>
            </w:r>
            <w:r w:rsidRPr="00F16C6D">
              <w:rPr>
                <w:sz w:val="28"/>
                <w:szCs w:val="28"/>
              </w:rPr>
              <w:t>цев со дня по</w:t>
            </w:r>
            <w:r w:rsidRPr="00F16C6D">
              <w:rPr>
                <w:sz w:val="28"/>
                <w:szCs w:val="28"/>
              </w:rPr>
              <w:t>д</w:t>
            </w:r>
            <w:r w:rsidRPr="00F16C6D">
              <w:rPr>
                <w:sz w:val="28"/>
                <w:szCs w:val="28"/>
              </w:rPr>
              <w:t>тверждения факта склонения к сове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 xml:space="preserve">шению </w:t>
            </w:r>
            <w:r w:rsidR="007162BE">
              <w:rPr>
                <w:sz w:val="28"/>
                <w:szCs w:val="28"/>
              </w:rPr>
              <w:pgNum/>
            </w:r>
            <w:r w:rsidR="007162BE">
              <w:rPr>
                <w:sz w:val="28"/>
                <w:szCs w:val="28"/>
              </w:rPr>
              <w:t>р</w:t>
            </w:r>
            <w:r w:rsidR="007162BE">
              <w:rPr>
                <w:sz w:val="28"/>
                <w:szCs w:val="28"/>
              </w:rPr>
              <w:t>о</w:t>
            </w:r>
            <w:r w:rsidR="007162BE">
              <w:rPr>
                <w:sz w:val="28"/>
                <w:szCs w:val="28"/>
              </w:rPr>
              <w:t>тии</w:t>
            </w:r>
            <w:r w:rsidR="007162BE">
              <w:rPr>
                <w:sz w:val="28"/>
                <w:szCs w:val="28"/>
              </w:rPr>
              <w:pgNum/>
            </w:r>
            <w:r w:rsidR="007162BE">
              <w:rPr>
                <w:sz w:val="28"/>
                <w:szCs w:val="28"/>
              </w:rPr>
              <w:t>ии</w:t>
            </w:r>
            <w:r w:rsidRPr="00F16C6D">
              <w:rPr>
                <w:sz w:val="28"/>
                <w:szCs w:val="28"/>
              </w:rPr>
              <w:t>онных пр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вонарушений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F16C6D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F16C6D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9E560D" w:rsidRPr="00F16C6D" w:rsidTr="0088541E">
        <w:trPr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3896">
              <w:rPr>
                <w:sz w:val="28"/>
                <w:szCs w:val="28"/>
              </w:rPr>
              <w:t>77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Обеспечение деятельности комиссии по соблюдению требований к служебному поведению государственных гражданских служащих М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нистерства и урегулиров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нию конфликтов интересов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Отдел по работе с п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дагогическими кадр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 xml:space="preserve">ми Министерства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3896">
              <w:rPr>
                <w:sz w:val="28"/>
                <w:szCs w:val="28"/>
              </w:rPr>
              <w:t>8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Анализ и обобщение резул</w:t>
            </w:r>
            <w:r w:rsidRPr="00F16C6D">
              <w:rPr>
                <w:sz w:val="28"/>
                <w:szCs w:val="28"/>
              </w:rPr>
              <w:t>ь</w:t>
            </w:r>
            <w:r w:rsidRPr="00F16C6D">
              <w:rPr>
                <w:sz w:val="28"/>
                <w:szCs w:val="28"/>
              </w:rPr>
              <w:t>татов служебных проверок по ставшим известными фа</w:t>
            </w:r>
            <w:r w:rsidRPr="00F16C6D">
              <w:rPr>
                <w:sz w:val="28"/>
                <w:szCs w:val="28"/>
              </w:rPr>
              <w:t>к</w:t>
            </w:r>
            <w:r w:rsidRPr="00F16C6D">
              <w:rPr>
                <w:sz w:val="28"/>
                <w:szCs w:val="28"/>
              </w:rPr>
              <w:t>там коррупционных проя</w:t>
            </w:r>
            <w:r w:rsidRPr="00F16C6D">
              <w:rPr>
                <w:sz w:val="28"/>
                <w:szCs w:val="28"/>
              </w:rPr>
              <w:t>в</w:t>
            </w:r>
            <w:r w:rsidRPr="00F16C6D">
              <w:rPr>
                <w:sz w:val="28"/>
                <w:szCs w:val="28"/>
              </w:rPr>
              <w:lastRenderedPageBreak/>
              <w:t>лений в Министерстве, в том числе на основании публ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каций в средствах масс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вой информации материалов журналистских расследов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 xml:space="preserve">ний и авторских материалов, а также их представление Уполномоченному по </w:t>
            </w:r>
            <w:r w:rsidR="007162BE">
              <w:rPr>
                <w:sz w:val="28"/>
                <w:szCs w:val="28"/>
              </w:rPr>
              <w:pgNum/>
            </w:r>
            <w:r w:rsidR="007162BE">
              <w:rPr>
                <w:sz w:val="28"/>
                <w:szCs w:val="28"/>
              </w:rPr>
              <w:t>р</w:t>
            </w:r>
            <w:r w:rsidR="007162BE">
              <w:rPr>
                <w:sz w:val="28"/>
                <w:szCs w:val="28"/>
              </w:rPr>
              <w:t>о</w:t>
            </w:r>
            <w:r w:rsidR="007162BE">
              <w:rPr>
                <w:sz w:val="28"/>
                <w:szCs w:val="28"/>
              </w:rPr>
              <w:t>тии</w:t>
            </w:r>
            <w:r w:rsidRPr="00F16C6D">
              <w:rPr>
                <w:sz w:val="28"/>
                <w:szCs w:val="28"/>
              </w:rPr>
              <w:t>водействию коррупции в Ульяновской области. Об</w:t>
            </w:r>
            <w:r w:rsidRPr="00F16C6D">
              <w:rPr>
                <w:sz w:val="28"/>
                <w:szCs w:val="28"/>
              </w:rPr>
              <w:t>я</w:t>
            </w:r>
            <w:r w:rsidRPr="00F16C6D">
              <w:rPr>
                <w:sz w:val="28"/>
                <w:szCs w:val="28"/>
              </w:rPr>
              <w:t>зательное рассмотрение да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ного анализа на заседаниях комиссии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60D" w:rsidRPr="00F16C6D" w:rsidRDefault="009E56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работе с п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дагогическими кадр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ми Министерства</w:t>
            </w:r>
          </w:p>
          <w:p w:rsidR="009E560D" w:rsidRPr="00F16C6D" w:rsidRDefault="009E5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Пресс-служба</w:t>
            </w:r>
          </w:p>
          <w:p w:rsidR="009E560D" w:rsidRPr="00F16C6D" w:rsidRDefault="009E560D" w:rsidP="0047683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ОГКУ </w:t>
            </w:r>
            <w:r>
              <w:rPr>
                <w:sz w:val="28"/>
                <w:szCs w:val="28"/>
              </w:rPr>
              <w:t>«УОДО»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 xml:space="preserve">Ежегодно до 1апреля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88541E">
        <w:trPr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73896">
              <w:rPr>
                <w:sz w:val="28"/>
                <w:szCs w:val="28"/>
              </w:rPr>
              <w:t>9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предоставления</w:t>
            </w:r>
            <w:r w:rsidRPr="00F16C6D">
              <w:rPr>
                <w:sz w:val="28"/>
                <w:szCs w:val="28"/>
              </w:rPr>
              <w:t xml:space="preserve"> сведений о доходах, расх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дах, об имуществе и обяз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ного характера своих супр</w:t>
            </w:r>
            <w:r w:rsidRPr="00F16C6D">
              <w:rPr>
                <w:sz w:val="28"/>
                <w:szCs w:val="28"/>
              </w:rPr>
              <w:t>у</w:t>
            </w:r>
            <w:r w:rsidRPr="00F16C6D">
              <w:rPr>
                <w:sz w:val="28"/>
                <w:szCs w:val="28"/>
              </w:rPr>
              <w:t>ги (супруга) и несоверше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нолетних детей</w:t>
            </w: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Организация приёма свед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 xml:space="preserve">ний о доходах, расходах, об имуществе и обязательствах имущественного характера </w:t>
            </w:r>
            <w:r w:rsidRPr="00F16C6D">
              <w:rPr>
                <w:sz w:val="28"/>
                <w:szCs w:val="28"/>
              </w:rPr>
              <w:lastRenderedPageBreak/>
              <w:t>руководителей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тельных организаций, нах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дящихся в ведении 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стерства, а также сведений о доходах, расходах, об им</w:t>
            </w:r>
            <w:r w:rsidRPr="00F16C6D">
              <w:rPr>
                <w:sz w:val="28"/>
                <w:szCs w:val="28"/>
              </w:rPr>
              <w:t>у</w:t>
            </w:r>
            <w:r w:rsidRPr="00F16C6D">
              <w:rPr>
                <w:sz w:val="28"/>
                <w:szCs w:val="28"/>
              </w:rPr>
              <w:t xml:space="preserve">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работе с п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дагогическими кадр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1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9E560D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 w:rsidP="00BF43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lastRenderedPageBreak/>
              <w:t>Задача 3.</w:t>
            </w:r>
            <w:r w:rsidR="00BF436D">
              <w:rPr>
                <w:b/>
                <w:sz w:val="28"/>
                <w:szCs w:val="28"/>
              </w:rPr>
              <w:t>4</w:t>
            </w:r>
            <w:r w:rsidRPr="00F16C6D">
              <w:rPr>
                <w:b/>
                <w:sz w:val="28"/>
                <w:szCs w:val="28"/>
              </w:rPr>
              <w:t xml:space="preserve">. </w:t>
            </w:r>
            <w:r w:rsidRPr="00BF436D">
              <w:rPr>
                <w:b/>
                <w:sz w:val="28"/>
                <w:szCs w:val="28"/>
              </w:rPr>
              <w:t>Регламентация порядка оказания государственных услуг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673896" w:rsidP="000463D3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E560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pacing w:val="-2"/>
                <w:sz w:val="28"/>
                <w:szCs w:val="28"/>
              </w:rPr>
              <w:t>Организация и совершенс</w:t>
            </w:r>
            <w:r w:rsidRPr="00F16C6D">
              <w:rPr>
                <w:spacing w:val="-2"/>
                <w:sz w:val="28"/>
                <w:szCs w:val="28"/>
              </w:rPr>
              <w:t>т</w:t>
            </w:r>
            <w:r w:rsidRPr="00F16C6D">
              <w:rPr>
                <w:spacing w:val="-2"/>
                <w:sz w:val="28"/>
                <w:szCs w:val="28"/>
              </w:rPr>
              <w:t>вование порядка предоста</w:t>
            </w:r>
            <w:r w:rsidRPr="00F16C6D">
              <w:rPr>
                <w:spacing w:val="-2"/>
                <w:sz w:val="28"/>
                <w:szCs w:val="28"/>
              </w:rPr>
              <w:t>в</w:t>
            </w:r>
            <w:r w:rsidRPr="00F16C6D">
              <w:rPr>
                <w:spacing w:val="-2"/>
                <w:sz w:val="28"/>
                <w:szCs w:val="28"/>
              </w:rPr>
              <w:t>ления государственных у</w:t>
            </w:r>
            <w:r w:rsidRPr="00F16C6D">
              <w:rPr>
                <w:spacing w:val="-2"/>
                <w:sz w:val="28"/>
                <w:szCs w:val="28"/>
              </w:rPr>
              <w:t>с</w:t>
            </w:r>
            <w:r w:rsidRPr="00F16C6D">
              <w:rPr>
                <w:spacing w:val="-2"/>
                <w:sz w:val="28"/>
                <w:szCs w:val="28"/>
              </w:rPr>
              <w:t>луг, предоставляемых Мин</w:t>
            </w:r>
            <w:r w:rsidRPr="00F16C6D">
              <w:rPr>
                <w:spacing w:val="-2"/>
                <w:sz w:val="28"/>
                <w:szCs w:val="28"/>
              </w:rPr>
              <w:t>и</w:t>
            </w:r>
            <w:r w:rsidRPr="00F16C6D">
              <w:rPr>
                <w:spacing w:val="-2"/>
                <w:sz w:val="28"/>
                <w:szCs w:val="28"/>
              </w:rPr>
              <w:t xml:space="preserve">стерством государственной власти 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по надз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 xml:space="preserve">ру и контролю в сфере образования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течение срока реализации пр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граммы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соответствии с объемом выделенных субвенций на реализацию переданных полномочий РФ в сфере образования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673896" w:rsidP="008B7C0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E560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2"/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Размещение администрати</w:t>
            </w:r>
            <w:r w:rsidRPr="00F16C6D">
              <w:rPr>
                <w:sz w:val="28"/>
                <w:szCs w:val="28"/>
              </w:rPr>
              <w:t>в</w:t>
            </w:r>
            <w:r w:rsidRPr="00F16C6D">
              <w:rPr>
                <w:sz w:val="28"/>
                <w:szCs w:val="28"/>
              </w:rPr>
              <w:t>ных регламентов (проектов административных регл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ментов) предоставления г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сударственных услуг, в ф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деральной государственной информационной системе «Единый портал государс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 xml:space="preserve">венных и </w:t>
            </w:r>
            <w:r w:rsidR="00BF436D">
              <w:rPr>
                <w:sz w:val="28"/>
                <w:szCs w:val="28"/>
              </w:rPr>
              <w:t xml:space="preserve">муниципальных услуг </w:t>
            </w:r>
            <w:r w:rsidRPr="00F16C6D">
              <w:rPr>
                <w:sz w:val="28"/>
                <w:szCs w:val="28"/>
              </w:rPr>
              <w:t>(функций)»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по надз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 xml:space="preserve">ру и контролю в сфере образования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течение срока реализации пр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граммы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соответствии с объемом выделенных субвенций на реализацию переданных полномочий РФ в сфере образования</w:t>
            </w:r>
          </w:p>
        </w:tc>
      </w:tr>
      <w:tr w:rsidR="009E560D" w:rsidRPr="00F16C6D" w:rsidTr="0088541E">
        <w:trPr>
          <w:gridAfter w:val="1"/>
          <w:wAfter w:w="10" w:type="dxa"/>
          <w:trHeight w:val="2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82177D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3896">
              <w:rPr>
                <w:sz w:val="28"/>
                <w:szCs w:val="28"/>
              </w:rPr>
              <w:t>2</w:t>
            </w:r>
            <w:r w:rsidR="009E560D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16C6D">
              <w:rPr>
                <w:sz w:val="28"/>
                <w:szCs w:val="28"/>
              </w:rPr>
              <w:t>Развитие региональной си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темы межведомственного электронного взаимодейс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lastRenderedPageBreak/>
              <w:t>вия при предоставлении г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сударственных услуг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Департамент по надз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 xml:space="preserve">ру и контролю в сфере образования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течение срока реализации пр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граммы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соответствии с объемом выделенных субвенций на реализацию переданных полномочий РФ в сфере образования</w:t>
            </w:r>
          </w:p>
        </w:tc>
      </w:tr>
      <w:tr w:rsidR="000358A7" w:rsidRPr="00F16C6D" w:rsidTr="002752C9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358A7" w:rsidRPr="000358A7" w:rsidRDefault="000358A7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358A7">
              <w:rPr>
                <w:b/>
                <w:sz w:val="28"/>
                <w:szCs w:val="28"/>
              </w:rPr>
              <w:lastRenderedPageBreak/>
              <w:t xml:space="preserve">Задача 3.6. Противодействие коррупции в </w:t>
            </w:r>
            <w:r w:rsidR="004240BB">
              <w:rPr>
                <w:b/>
                <w:sz w:val="28"/>
                <w:szCs w:val="28"/>
              </w:rPr>
              <w:t>области государственных закупок</w:t>
            </w:r>
          </w:p>
        </w:tc>
      </w:tr>
      <w:tr w:rsidR="006933DE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33DE" w:rsidRPr="00F16C6D" w:rsidRDefault="0082177D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3896">
              <w:rPr>
                <w:sz w:val="28"/>
                <w:szCs w:val="28"/>
              </w:rPr>
              <w:t>3</w:t>
            </w:r>
            <w:r w:rsidR="006933DE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673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Анализ условий, при которых может возникнуть конфликт интересов между участником закупки и заказчиком при осуществлении закупок тов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ров, работ, услуг для обесп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чения государственных или муниципальных нужд и вн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</w:t>
            </w:r>
            <w:r w:rsidR="0067389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ений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предложени</w:t>
            </w:r>
            <w:r w:rsidR="0067389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й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напра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ленны</w:t>
            </w:r>
            <w:r w:rsidR="0067389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совершенствование норм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тивной правовой базы в целях установления требов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ния, направленного на нед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пущение возникновения ко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фликта интересов между уч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стником з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купки и заказчиком при ос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ществлении закупок в соо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ветствии с Федеральным з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коном от 18.07.2011 № 223-ФЗ «О закупках товаров, р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бот, услуг отдельными вид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ми юридических лиц» и Ф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деральным законом от 05.04.2013 № 44-ФЗ «О ко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трактной системе в сфере з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купок товаров, услуг для 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Департамент админис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>ративного обеспечения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6933DE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33DE" w:rsidRPr="00F16C6D" w:rsidRDefault="006933DE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73896">
              <w:rPr>
                <w:sz w:val="28"/>
                <w:szCs w:val="28"/>
              </w:rPr>
              <w:t>4</w:t>
            </w:r>
            <w:r w:rsidR="007378C7">
              <w:rPr>
                <w:sz w:val="28"/>
                <w:szCs w:val="28"/>
              </w:rPr>
              <w:t xml:space="preserve"> 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Доведение информации до областных государственных образовательных учреждений о выявленных коррупционных фактах при заключении ко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трактов, формировании ТЭЗ, расчёта обоснования НМЦ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админис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 xml:space="preserve">ративного обеспечения Министерства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7162BE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2BE" w:rsidRDefault="007162BE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38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E" w:rsidRPr="00F16C6D" w:rsidRDefault="007162BE" w:rsidP="002752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Актуализация работы по 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вершенствованию мер по пр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тиводействию коррупции в сфере закупок товаров, работ, услуг для государственных нужд с учетом положений пунктов 15 и 16 Национальн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го плана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E" w:rsidRPr="00F16C6D" w:rsidRDefault="007162BE" w:rsidP="002752C9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ративного обеспечения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E" w:rsidRPr="00F16C6D" w:rsidRDefault="007162B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E" w:rsidRPr="00F16C6D" w:rsidRDefault="007162B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E" w:rsidRPr="00F16C6D" w:rsidRDefault="007162B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E" w:rsidRPr="00F16C6D" w:rsidRDefault="007162B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E" w:rsidRPr="00F16C6D" w:rsidRDefault="007162B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33DE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33DE" w:rsidRPr="00F16C6D" w:rsidRDefault="006933DE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3896">
              <w:rPr>
                <w:sz w:val="28"/>
                <w:szCs w:val="28"/>
              </w:rPr>
              <w:t>6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Контроль рейтинга прозра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ности закупок, осуществля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мых конкурентными способ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ми и закупок у единственного поставщика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админис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>ративного обеспечения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6933DE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33DE" w:rsidRPr="00F16C6D" w:rsidRDefault="006933DE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3896">
              <w:rPr>
                <w:sz w:val="28"/>
                <w:szCs w:val="28"/>
              </w:rPr>
              <w:t>7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Разработка регламентиру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ю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щего документа  по приемке товаров работ и услуг для подведомственных организ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ций при исполнении контра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тов для применения в работе в качестве заказчиков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Департамент админис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>ративного обеспечения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6933DE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33DE" w:rsidRPr="00F16C6D" w:rsidRDefault="006933DE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73896">
              <w:rPr>
                <w:sz w:val="28"/>
                <w:szCs w:val="28"/>
              </w:rPr>
              <w:t>8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67389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Осуществление ведомстве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ного контроля</w:t>
            </w:r>
            <w:r w:rsidR="0067389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 законн</w:t>
            </w:r>
            <w:r w:rsidR="0067389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="0067389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стью 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реализацией деятел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ь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ности  подведомственных государс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ных заказчиков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админис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>ративного обеспечения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color w:val="111111"/>
                <w:sz w:val="28"/>
                <w:szCs w:val="28"/>
              </w:rPr>
              <w:t>Ежемесячно, в соо</w:t>
            </w:r>
            <w:r w:rsidRPr="00F16C6D">
              <w:rPr>
                <w:color w:val="111111"/>
                <w:sz w:val="28"/>
                <w:szCs w:val="28"/>
              </w:rPr>
              <w:t>т</w:t>
            </w:r>
            <w:r w:rsidRPr="00F16C6D">
              <w:rPr>
                <w:color w:val="111111"/>
                <w:sz w:val="28"/>
                <w:szCs w:val="28"/>
              </w:rPr>
              <w:t>ветствии с утве</w:t>
            </w:r>
            <w:r w:rsidRPr="00F16C6D">
              <w:rPr>
                <w:color w:val="111111"/>
                <w:sz w:val="28"/>
                <w:szCs w:val="28"/>
              </w:rPr>
              <w:t>р</w:t>
            </w:r>
            <w:r w:rsidRPr="00F16C6D">
              <w:rPr>
                <w:color w:val="111111"/>
                <w:sz w:val="28"/>
                <w:szCs w:val="28"/>
              </w:rPr>
              <w:t>ждённым планом выездных проверок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6933DE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933DE" w:rsidRPr="00F16C6D" w:rsidRDefault="00E45E83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3896">
              <w:rPr>
                <w:sz w:val="28"/>
                <w:szCs w:val="28"/>
              </w:rPr>
              <w:t>9</w:t>
            </w:r>
            <w:r w:rsidR="006933DE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Организация работы ведомс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венной комиссии по эффе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тивности осуществления з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купок товаров, работ, услуг  с целью исключения финанс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вых, количественных и кач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ственных потерь закупаемых товаров, работ и услуг подв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домственными организаци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ми, в соответствии с распор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жением Министерства обр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зования и науки Ульяновской области от 04.12.2014 № 1858-р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админис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>ративного обеспечения</w:t>
            </w:r>
          </w:p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Министерства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F16C6D">
              <w:rPr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E" w:rsidRPr="00F16C6D" w:rsidRDefault="006933DE" w:rsidP="002752C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BF436D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36D" w:rsidRPr="00F16C6D" w:rsidRDefault="00BF436D" w:rsidP="00BF436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t xml:space="preserve">Обеспечивающая цель 4. </w:t>
            </w:r>
            <w:r w:rsidRPr="00F16C6D">
              <w:rPr>
                <w:b/>
                <w:sz w:val="28"/>
                <w:szCs w:val="28"/>
              </w:rPr>
              <w:br/>
              <w:t xml:space="preserve"> Обеспечение неотвратимости ответственности за коррупционные правонарушения</w:t>
            </w:r>
          </w:p>
        </w:tc>
      </w:tr>
      <w:tr w:rsidR="009E560D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t xml:space="preserve">Задача 4.1. Обеспечение неотвратимости ответственности за совершённые коррупционные правонарушения, </w:t>
            </w:r>
          </w:p>
          <w:p w:rsidR="009E560D" w:rsidRPr="00F16C6D" w:rsidRDefault="009E560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t>в том числе за нарушения, связанные с использованием бюджетных средств и государственного имущества</w:t>
            </w:r>
          </w:p>
        </w:tc>
      </w:tr>
      <w:tr w:rsidR="004240BB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673896" w:rsidP="0082177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240BB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t>Обеспечение рассмотрения вопроса о привлечении в</w:t>
            </w:r>
            <w:r w:rsidRPr="004240BB">
              <w:rPr>
                <w:sz w:val="28"/>
                <w:szCs w:val="28"/>
              </w:rPr>
              <w:t>и</w:t>
            </w:r>
            <w:r w:rsidRPr="004240BB">
              <w:rPr>
                <w:sz w:val="28"/>
                <w:szCs w:val="28"/>
              </w:rPr>
              <w:lastRenderedPageBreak/>
              <w:t>новных лиц к дисциплина</w:t>
            </w:r>
            <w:r w:rsidRPr="004240BB">
              <w:rPr>
                <w:sz w:val="28"/>
                <w:szCs w:val="28"/>
              </w:rPr>
              <w:t>р</w:t>
            </w:r>
            <w:r w:rsidRPr="004240BB">
              <w:rPr>
                <w:sz w:val="28"/>
                <w:szCs w:val="28"/>
              </w:rPr>
              <w:t>ной ответственности в сл</w:t>
            </w:r>
            <w:r w:rsidRPr="004240BB">
              <w:rPr>
                <w:sz w:val="28"/>
                <w:szCs w:val="28"/>
              </w:rPr>
              <w:t>у</w:t>
            </w:r>
            <w:r w:rsidRPr="004240BB">
              <w:rPr>
                <w:sz w:val="28"/>
                <w:szCs w:val="28"/>
              </w:rPr>
              <w:t>чаях выявления контрол</w:t>
            </w:r>
            <w:r w:rsidRPr="004240BB">
              <w:rPr>
                <w:sz w:val="28"/>
                <w:szCs w:val="28"/>
              </w:rPr>
              <w:t>ь</w:t>
            </w:r>
            <w:r w:rsidRPr="004240BB">
              <w:rPr>
                <w:sz w:val="28"/>
                <w:szCs w:val="28"/>
              </w:rPr>
              <w:t>ными (надзорными) орган</w:t>
            </w:r>
            <w:r w:rsidRPr="004240BB">
              <w:rPr>
                <w:sz w:val="28"/>
                <w:szCs w:val="28"/>
              </w:rPr>
              <w:t>а</w:t>
            </w:r>
            <w:r w:rsidRPr="004240BB">
              <w:rPr>
                <w:sz w:val="28"/>
                <w:szCs w:val="28"/>
              </w:rPr>
              <w:t>ми нецелевого, неправоме</w:t>
            </w:r>
            <w:r w:rsidRPr="004240BB">
              <w:rPr>
                <w:sz w:val="28"/>
                <w:szCs w:val="28"/>
              </w:rPr>
              <w:t>р</w:t>
            </w:r>
            <w:r w:rsidRPr="004240BB">
              <w:rPr>
                <w:sz w:val="28"/>
                <w:szCs w:val="28"/>
              </w:rPr>
              <w:t>ного и (или) неэффективного использования государс</w:t>
            </w:r>
            <w:r w:rsidRPr="004240BB">
              <w:rPr>
                <w:sz w:val="28"/>
                <w:szCs w:val="28"/>
              </w:rPr>
              <w:t>т</w:t>
            </w:r>
            <w:r w:rsidRPr="004240BB">
              <w:rPr>
                <w:sz w:val="28"/>
                <w:szCs w:val="28"/>
              </w:rPr>
              <w:t>венного имущества, бю</w:t>
            </w:r>
            <w:r w:rsidRPr="004240BB">
              <w:rPr>
                <w:sz w:val="28"/>
                <w:szCs w:val="28"/>
              </w:rPr>
              <w:t>д</w:t>
            </w:r>
            <w:r w:rsidRPr="004240BB">
              <w:rPr>
                <w:sz w:val="28"/>
                <w:szCs w:val="28"/>
              </w:rPr>
              <w:t>жетных средств государс</w:t>
            </w:r>
            <w:r w:rsidRPr="004240BB">
              <w:rPr>
                <w:sz w:val="28"/>
                <w:szCs w:val="28"/>
              </w:rPr>
              <w:t>т</w:t>
            </w:r>
            <w:r w:rsidRPr="004240BB">
              <w:rPr>
                <w:sz w:val="28"/>
                <w:szCs w:val="28"/>
              </w:rPr>
              <w:t>венными гражданскими сл</w:t>
            </w:r>
            <w:r w:rsidRPr="004240BB">
              <w:rPr>
                <w:sz w:val="28"/>
                <w:szCs w:val="28"/>
              </w:rPr>
              <w:t>у</w:t>
            </w:r>
            <w:r w:rsidRPr="004240BB">
              <w:rPr>
                <w:sz w:val="28"/>
                <w:szCs w:val="28"/>
              </w:rPr>
              <w:t>жащими Министерства, а также руководителями обр</w:t>
            </w:r>
            <w:r w:rsidRPr="004240BB">
              <w:rPr>
                <w:sz w:val="28"/>
                <w:szCs w:val="28"/>
              </w:rPr>
              <w:t>а</w:t>
            </w:r>
            <w:r w:rsidRPr="004240BB">
              <w:rPr>
                <w:sz w:val="28"/>
                <w:szCs w:val="28"/>
              </w:rPr>
              <w:t>зовательных организаций, находящихся в ведении М</w:t>
            </w:r>
            <w:r w:rsidRPr="004240BB">
              <w:rPr>
                <w:sz w:val="28"/>
                <w:szCs w:val="28"/>
              </w:rPr>
              <w:t>и</w:t>
            </w:r>
            <w:r w:rsidRPr="004240BB">
              <w:rPr>
                <w:sz w:val="28"/>
                <w:szCs w:val="28"/>
              </w:rPr>
              <w:t>нистерства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lastRenderedPageBreak/>
              <w:t>Департамент админ</w:t>
            </w:r>
            <w:r w:rsidRPr="004240BB">
              <w:rPr>
                <w:sz w:val="28"/>
                <w:szCs w:val="28"/>
              </w:rPr>
              <w:t>и</w:t>
            </w:r>
            <w:r w:rsidRPr="004240BB">
              <w:rPr>
                <w:sz w:val="28"/>
                <w:szCs w:val="28"/>
              </w:rPr>
              <w:t>стративного обеспеч</w:t>
            </w:r>
            <w:r w:rsidRPr="004240BB">
              <w:rPr>
                <w:sz w:val="28"/>
                <w:szCs w:val="28"/>
              </w:rPr>
              <w:t>е</w:t>
            </w:r>
            <w:r w:rsidRPr="004240BB">
              <w:rPr>
                <w:sz w:val="28"/>
                <w:szCs w:val="28"/>
              </w:rPr>
              <w:lastRenderedPageBreak/>
              <w:t>ния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lastRenderedPageBreak/>
              <w:t>Не позднее 1 мес</w:t>
            </w:r>
            <w:r w:rsidRPr="004240BB">
              <w:rPr>
                <w:sz w:val="28"/>
                <w:szCs w:val="28"/>
              </w:rPr>
              <w:t>я</w:t>
            </w:r>
            <w:r w:rsidRPr="004240BB">
              <w:rPr>
                <w:sz w:val="28"/>
                <w:szCs w:val="28"/>
              </w:rPr>
              <w:t>ца со дня получ</w:t>
            </w:r>
            <w:r w:rsidRPr="004240BB">
              <w:rPr>
                <w:sz w:val="28"/>
                <w:szCs w:val="28"/>
              </w:rPr>
              <w:t>е</w:t>
            </w:r>
            <w:r w:rsidRPr="004240BB">
              <w:rPr>
                <w:sz w:val="28"/>
                <w:szCs w:val="28"/>
              </w:rPr>
              <w:lastRenderedPageBreak/>
              <w:t>ния информации о выявленных нар</w:t>
            </w:r>
            <w:r w:rsidRPr="004240BB">
              <w:rPr>
                <w:sz w:val="28"/>
                <w:szCs w:val="28"/>
              </w:rPr>
              <w:t>у</w:t>
            </w:r>
            <w:r w:rsidRPr="004240BB">
              <w:rPr>
                <w:sz w:val="28"/>
                <w:szCs w:val="28"/>
              </w:rPr>
              <w:t>шениях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4240BB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673896" w:rsidP="0082177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  <w:r w:rsidR="004240BB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вопроса о привлечении гос</w:t>
            </w: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дарственных гражданских служащих Министерства к материальной ответственн</w:t>
            </w: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сти с возмещением прич</w:t>
            </w: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нённого ущерба (его части) в случаях причинения матер</w:t>
            </w: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ального ущерба Министе</w:t>
            </w: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40BB">
              <w:rPr>
                <w:rFonts w:ascii="Times New Roman" w:hAnsi="Times New Roman" w:cs="Times New Roman"/>
                <w:sz w:val="28"/>
                <w:szCs w:val="28"/>
              </w:rPr>
              <w:t>ству и подведомственным ему учреждениям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t>Департамент админ</w:t>
            </w:r>
            <w:r w:rsidRPr="004240BB">
              <w:rPr>
                <w:sz w:val="28"/>
                <w:szCs w:val="28"/>
              </w:rPr>
              <w:t>и</w:t>
            </w:r>
            <w:r w:rsidRPr="004240BB">
              <w:rPr>
                <w:sz w:val="28"/>
                <w:szCs w:val="28"/>
              </w:rPr>
              <w:t>стративного обеспеч</w:t>
            </w:r>
            <w:r w:rsidRPr="004240BB">
              <w:rPr>
                <w:sz w:val="28"/>
                <w:szCs w:val="28"/>
              </w:rPr>
              <w:t>е</w:t>
            </w:r>
            <w:r w:rsidRPr="004240BB">
              <w:rPr>
                <w:sz w:val="28"/>
                <w:szCs w:val="28"/>
              </w:rPr>
              <w:t>ния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t>Не позднее 1 мес</w:t>
            </w:r>
            <w:r w:rsidRPr="004240BB">
              <w:rPr>
                <w:sz w:val="28"/>
                <w:szCs w:val="28"/>
              </w:rPr>
              <w:t>я</w:t>
            </w:r>
            <w:r w:rsidRPr="004240BB">
              <w:rPr>
                <w:sz w:val="28"/>
                <w:szCs w:val="28"/>
              </w:rPr>
              <w:t>ца со дня получ</w:t>
            </w:r>
            <w:r w:rsidRPr="004240BB">
              <w:rPr>
                <w:sz w:val="28"/>
                <w:szCs w:val="28"/>
              </w:rPr>
              <w:t>е</w:t>
            </w:r>
            <w:r w:rsidRPr="004240BB">
              <w:rPr>
                <w:sz w:val="28"/>
                <w:szCs w:val="28"/>
              </w:rPr>
              <w:t>ния информации о выявленных нар</w:t>
            </w:r>
            <w:r w:rsidRPr="004240BB">
              <w:rPr>
                <w:sz w:val="28"/>
                <w:szCs w:val="28"/>
              </w:rPr>
              <w:t>у</w:t>
            </w:r>
            <w:r w:rsidRPr="004240BB">
              <w:rPr>
                <w:sz w:val="28"/>
                <w:szCs w:val="28"/>
              </w:rPr>
              <w:t>шениях правон</w:t>
            </w:r>
            <w:r w:rsidRPr="004240BB">
              <w:rPr>
                <w:sz w:val="28"/>
                <w:szCs w:val="28"/>
              </w:rPr>
              <w:t>а</w:t>
            </w:r>
            <w:r w:rsidRPr="004240BB">
              <w:rPr>
                <w:sz w:val="28"/>
                <w:szCs w:val="28"/>
              </w:rPr>
              <w:t>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0BB">
              <w:rPr>
                <w:sz w:val="28"/>
                <w:szCs w:val="28"/>
              </w:rPr>
              <w:t>-</w:t>
            </w:r>
          </w:p>
        </w:tc>
      </w:tr>
      <w:tr w:rsidR="004240BB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82177D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3896">
              <w:rPr>
                <w:sz w:val="28"/>
                <w:szCs w:val="28"/>
              </w:rPr>
              <w:t>2</w:t>
            </w:r>
            <w:r w:rsidR="004240BB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Проведение работы по выя</w:t>
            </w:r>
            <w:r w:rsidRPr="00F16C6D">
              <w:rPr>
                <w:sz w:val="28"/>
                <w:szCs w:val="28"/>
              </w:rPr>
              <w:t>в</w:t>
            </w:r>
            <w:r w:rsidRPr="00F16C6D">
              <w:rPr>
                <w:sz w:val="28"/>
                <w:szCs w:val="28"/>
              </w:rPr>
              <w:t>лению случаев возникнов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lastRenderedPageBreak/>
              <w:t>ния конфликта интересов на государственной гражда</w:t>
            </w:r>
            <w:r w:rsidRPr="00F16C6D">
              <w:rPr>
                <w:sz w:val="28"/>
                <w:szCs w:val="28"/>
              </w:rPr>
              <w:t>н</w:t>
            </w:r>
            <w:r w:rsidRPr="00F16C6D">
              <w:rPr>
                <w:sz w:val="28"/>
                <w:szCs w:val="28"/>
              </w:rPr>
              <w:t>ской службе и принятие мер по их предотвращению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Отдел по работе с п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дагогическими кадр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lastRenderedPageBreak/>
              <w:t>ми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4240BB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82177D" w:rsidP="0067389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73896">
              <w:rPr>
                <w:sz w:val="28"/>
                <w:szCs w:val="28"/>
              </w:rPr>
              <w:t>3</w:t>
            </w:r>
            <w:r w:rsidR="004240BB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государстве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ными гражданскими служ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щими ограничений и запр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тов, установленных </w:t>
            </w:r>
            <w:r w:rsidR="007162BE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7162BE">
              <w:rPr>
                <w:rFonts w:ascii="Times New Roman" w:hAnsi="Times New Roman" w:cs="Times New Roman"/>
                <w:sz w:val="28"/>
                <w:szCs w:val="28"/>
              </w:rPr>
              <w:t>ако</w:t>
            </w:r>
            <w:r w:rsidR="007162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62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дательством. По каждому случаю несоблюдения огр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ничений, запретов и неи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полнения обязанностей, у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тановленных законодател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ством, осуществлять прове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ки в соответствии с </w:t>
            </w:r>
            <w:r w:rsidR="007162BE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7162BE">
              <w:rPr>
                <w:rFonts w:ascii="Times New Roman" w:hAnsi="Times New Roman" w:cs="Times New Roman"/>
                <w:sz w:val="28"/>
                <w:szCs w:val="28"/>
              </w:rPr>
              <w:t>ако</w:t>
            </w:r>
            <w:r w:rsidR="007162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62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дательством, с примен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нием соответствующих мер ответственности.</w:t>
            </w:r>
          </w:p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В установленном законод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тельством порядке, принятие мер ответственности в отн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шении должностных лиц, действия (бездействия) кот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рых признаны решением с</w:t>
            </w:r>
            <w:r w:rsidRPr="00F16C6D">
              <w:rPr>
                <w:sz w:val="28"/>
                <w:szCs w:val="28"/>
              </w:rPr>
              <w:t>у</w:t>
            </w:r>
            <w:r w:rsidRPr="00F16C6D">
              <w:rPr>
                <w:sz w:val="28"/>
                <w:szCs w:val="28"/>
              </w:rPr>
              <w:t>да незаконными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Отдел по работе с п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дагогическими кадр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ми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Не позднее 1 мес</w:t>
            </w:r>
            <w:r w:rsidRPr="00F16C6D">
              <w:rPr>
                <w:sz w:val="28"/>
                <w:szCs w:val="28"/>
              </w:rPr>
              <w:t>я</w:t>
            </w:r>
            <w:r w:rsidRPr="00F16C6D">
              <w:rPr>
                <w:sz w:val="28"/>
                <w:szCs w:val="28"/>
              </w:rPr>
              <w:t>ца со дня получ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ния информации о выявленных нар</w:t>
            </w:r>
            <w:r w:rsidRPr="00F16C6D">
              <w:rPr>
                <w:sz w:val="28"/>
                <w:szCs w:val="28"/>
              </w:rPr>
              <w:t>у</w:t>
            </w:r>
            <w:r w:rsidRPr="00F16C6D">
              <w:rPr>
                <w:sz w:val="28"/>
                <w:szCs w:val="28"/>
              </w:rPr>
              <w:t>шениях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4240BB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t xml:space="preserve">Задача 4.2. Выявление и принятие мер по устранению зон коррупционного риска в деятельности </w:t>
            </w:r>
            <w:r w:rsidRPr="00F16C6D">
              <w:rPr>
                <w:b/>
                <w:sz w:val="28"/>
                <w:szCs w:val="28"/>
              </w:rPr>
              <w:br/>
              <w:t xml:space="preserve">органов государственной власти Ульяновской области </w:t>
            </w:r>
          </w:p>
        </w:tc>
      </w:tr>
      <w:tr w:rsidR="004240BB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82177D" w:rsidP="0088541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8541E">
              <w:rPr>
                <w:sz w:val="28"/>
                <w:szCs w:val="28"/>
              </w:rPr>
              <w:t>4</w:t>
            </w:r>
            <w:r w:rsidR="004240BB"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E95FC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оценок коррупционных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в Министерств</w:t>
            </w:r>
            <w:r w:rsidR="00673896">
              <w:rPr>
                <w:rFonts w:ascii="Times New Roman" w:hAnsi="Times New Roman" w:cs="Times New Roman"/>
                <w:sz w:val="28"/>
                <w:szCs w:val="28"/>
              </w:rPr>
              <w:t>е, во</w:t>
            </w:r>
            <w:r w:rsidR="006738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3896">
              <w:rPr>
                <w:rFonts w:ascii="Times New Roman" w:hAnsi="Times New Roman" w:cs="Times New Roman"/>
                <w:sz w:val="28"/>
                <w:szCs w:val="28"/>
              </w:rPr>
              <w:t>никших при реализации М</w:t>
            </w:r>
            <w:r w:rsidR="006738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3896">
              <w:rPr>
                <w:rFonts w:ascii="Times New Roman" w:hAnsi="Times New Roman" w:cs="Times New Roman"/>
                <w:sz w:val="28"/>
                <w:szCs w:val="28"/>
              </w:rPr>
              <w:t>нистерством своих функций</w:t>
            </w:r>
          </w:p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</w:t>
            </w:r>
            <w:r w:rsidR="00E95FCB">
              <w:rPr>
                <w:sz w:val="28"/>
                <w:szCs w:val="28"/>
              </w:rPr>
              <w:t>ы и отд</w:t>
            </w:r>
            <w:r w:rsidR="00E95FCB">
              <w:rPr>
                <w:sz w:val="28"/>
                <w:szCs w:val="28"/>
              </w:rPr>
              <w:t>е</w:t>
            </w:r>
            <w:r w:rsidR="00E95FCB">
              <w:rPr>
                <w:sz w:val="28"/>
                <w:szCs w:val="28"/>
              </w:rPr>
              <w:t>лы</w:t>
            </w:r>
          </w:p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Министерства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4240BB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E45E83" w:rsidRDefault="007378C7" w:rsidP="0088541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541E">
              <w:rPr>
                <w:sz w:val="28"/>
                <w:szCs w:val="28"/>
              </w:rPr>
              <w:t>5</w:t>
            </w:r>
            <w:r w:rsidR="004240BB" w:rsidRPr="00E45E83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Default="004240BB" w:rsidP="004240BB">
            <w:pPr>
              <w:shd w:val="clear" w:color="auto" w:fill="FFFFFF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анализ зон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вышенного коррупционного риска профессиональных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организаций, находящихся в ведении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профе</w:t>
            </w:r>
            <w:r w:rsidRPr="00F16C6D">
              <w:rPr>
                <w:sz w:val="28"/>
                <w:szCs w:val="28"/>
              </w:rPr>
              <w:t>с</w:t>
            </w:r>
            <w:r w:rsidRPr="00F16C6D">
              <w:rPr>
                <w:sz w:val="28"/>
                <w:szCs w:val="28"/>
              </w:rPr>
              <w:t>сионального образов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ния и науки Министе</w:t>
            </w:r>
            <w:r w:rsidRPr="00F16C6D">
              <w:rPr>
                <w:sz w:val="28"/>
                <w:szCs w:val="28"/>
              </w:rPr>
              <w:t>р</w:t>
            </w:r>
            <w:r w:rsidRPr="00F16C6D">
              <w:rPr>
                <w:sz w:val="28"/>
                <w:szCs w:val="28"/>
              </w:rPr>
              <w:t>ства;</w:t>
            </w:r>
          </w:p>
          <w:p w:rsid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в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Министерства</w:t>
            </w:r>
          </w:p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2019 -2021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40BB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88541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541E">
              <w:rPr>
                <w:sz w:val="28"/>
                <w:szCs w:val="28"/>
              </w:rPr>
              <w:t>6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 в соответствии с Федерал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ным законом «О закупках товаров, работ, услуг 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дельными видами юридич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ских лиц» установить об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занность заказчиков обосн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вывать начальны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(макс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мальные) цены договоров</w:t>
            </w:r>
          </w:p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Департамент админ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стративного обеспеч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 xml:space="preserve">ния Министерства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7162BE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2BE" w:rsidRDefault="007162BE" w:rsidP="0088541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854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62BE" w:rsidRPr="00F16C6D" w:rsidRDefault="000463D3" w:rsidP="0004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рамках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ствления внутреннего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нансового аудита проверок законности выполнения внутренних бюджетных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цедур и эффективности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средств</w:t>
            </w:r>
            <w:r w:rsidR="0071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2BE" w:rsidRPr="00F16C6D" w:rsidRDefault="000463D3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стративного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2BE" w:rsidRPr="00F16C6D" w:rsidRDefault="000463D3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2BE" w:rsidRPr="00F16C6D" w:rsidRDefault="000463D3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2BE" w:rsidRPr="00F16C6D" w:rsidRDefault="000463D3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2BE" w:rsidRPr="00F16C6D" w:rsidRDefault="000463D3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62BE" w:rsidRPr="00F16C6D" w:rsidRDefault="000463D3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40BB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88541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541E">
              <w:rPr>
                <w:sz w:val="28"/>
                <w:szCs w:val="28"/>
              </w:rPr>
              <w:t>8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Ведение электронного учёта случаев привлечения вино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ных лиц к дисциплинарной ответственности за наруш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ния, выявленные Счётной палатой Ульяновской обла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ти, органами внешнего и внутреннего финансового контроля, включая надзо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ные органы и территориал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ные органы федеральных 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ганов исполнительной вл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сти, Уполномоченным по противодействию коррупции в Ульяновской области, в части неправомерного, нец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левого и неэффективного использования бюджетных средств и имущества Уль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новской области, муниц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пальных образований Уль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lastRenderedPageBreak/>
              <w:t>Департамент админ</w:t>
            </w:r>
            <w:r w:rsidRPr="00F16C6D">
              <w:rPr>
                <w:sz w:val="28"/>
                <w:szCs w:val="28"/>
              </w:rPr>
              <w:t>и</w:t>
            </w:r>
            <w:r w:rsidRPr="00F16C6D">
              <w:rPr>
                <w:sz w:val="28"/>
                <w:szCs w:val="28"/>
              </w:rPr>
              <w:t>стративного обеспеч</w:t>
            </w:r>
            <w:r w:rsidRPr="00F16C6D">
              <w:rPr>
                <w:sz w:val="28"/>
                <w:szCs w:val="28"/>
              </w:rPr>
              <w:t>е</w:t>
            </w:r>
            <w:r w:rsidRPr="00F16C6D">
              <w:rPr>
                <w:sz w:val="28"/>
                <w:szCs w:val="28"/>
              </w:rPr>
              <w:t>ния</w:t>
            </w:r>
          </w:p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Министерства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4240BB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b/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lastRenderedPageBreak/>
              <w:t xml:space="preserve">Обеспечивающая цель 5. </w:t>
            </w:r>
          </w:p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b/>
                <w:sz w:val="28"/>
                <w:szCs w:val="28"/>
              </w:rPr>
              <w:t xml:space="preserve">Создание структуры управления </w:t>
            </w:r>
            <w:r>
              <w:rPr>
                <w:rStyle w:val="spelle"/>
                <w:b/>
                <w:sz w:val="28"/>
                <w:szCs w:val="28"/>
              </w:rPr>
              <w:t>антикоррупционной</w:t>
            </w:r>
            <w:r>
              <w:rPr>
                <w:b/>
                <w:sz w:val="28"/>
                <w:szCs w:val="28"/>
              </w:rPr>
              <w:t>политикой</w:t>
            </w:r>
          </w:p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</w:p>
        </w:tc>
      </w:tr>
      <w:tr w:rsidR="004240BB" w:rsidRPr="00F16C6D" w:rsidTr="00076367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b/>
                <w:bCs/>
                <w:sz w:val="28"/>
                <w:szCs w:val="28"/>
              </w:rPr>
              <w:t xml:space="preserve">Задача 5.1. Организационное обеспечение </w:t>
            </w:r>
            <w:r w:rsidRPr="00076367">
              <w:rPr>
                <w:rStyle w:val="a6"/>
                <w:b/>
                <w:i w:val="0"/>
                <w:sz w:val="28"/>
                <w:szCs w:val="28"/>
              </w:rPr>
              <w:t>в области противодействия коррупции</w:t>
            </w:r>
            <w:r w:rsidRPr="00076367">
              <w:rPr>
                <w:b/>
                <w:i/>
                <w:iCs/>
                <w:sz w:val="28"/>
                <w:szCs w:val="28"/>
              </w:rPr>
              <w:br/>
            </w:r>
            <w:r w:rsidRPr="00076367">
              <w:rPr>
                <w:rStyle w:val="a6"/>
                <w:b/>
                <w:i w:val="0"/>
                <w:sz w:val="28"/>
                <w:szCs w:val="28"/>
              </w:rPr>
              <w:t>в Министерств</w:t>
            </w:r>
            <w:r>
              <w:rPr>
                <w:rStyle w:val="a6"/>
                <w:b/>
                <w:i w:val="0"/>
                <w:sz w:val="28"/>
                <w:szCs w:val="28"/>
              </w:rPr>
              <w:t>е</w:t>
            </w:r>
            <w:r w:rsidRPr="00076367">
              <w:rPr>
                <w:rStyle w:val="a6"/>
                <w:b/>
                <w:i w:val="0"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  <w:tr w:rsidR="004240BB" w:rsidRPr="00F16C6D" w:rsidTr="0088541E">
        <w:trPr>
          <w:gridAfter w:val="1"/>
          <w:wAfter w:w="10" w:type="dxa"/>
          <w:trHeight w:val="2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88541E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541E">
              <w:rPr>
                <w:sz w:val="28"/>
                <w:szCs w:val="28"/>
              </w:rPr>
              <w:t>9</w:t>
            </w:r>
            <w:r w:rsidRPr="00F16C6D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Анализ эффективности ре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лизации ведомственной пр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>граммы противодействия коррупции на заседаниях комиссии по противодейс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>вию коррупции Министерс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Комиссия по против</w:t>
            </w:r>
            <w:r w:rsidRPr="00F16C6D">
              <w:rPr>
                <w:sz w:val="28"/>
                <w:szCs w:val="28"/>
              </w:rPr>
              <w:t>о</w:t>
            </w:r>
            <w:r w:rsidRPr="00F16C6D">
              <w:rPr>
                <w:sz w:val="28"/>
                <w:szCs w:val="28"/>
              </w:rPr>
              <w:t xml:space="preserve">действию коррупции в сфере деятельности Министерства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Ежеквартально до 15 числа месяца, следующего за о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>чётным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3A04F3" w:rsidRPr="00F16C6D" w:rsidTr="00966B6A">
        <w:trPr>
          <w:gridAfter w:val="1"/>
          <w:wAfter w:w="10" w:type="dxa"/>
          <w:trHeight w:val="2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A04F3" w:rsidRPr="003A04F3" w:rsidRDefault="003A04F3" w:rsidP="004240BB">
            <w:pPr>
              <w:pStyle w:val="conspluscell"/>
              <w:widowControl w:val="0"/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3A04F3">
              <w:rPr>
                <w:b/>
                <w:sz w:val="28"/>
                <w:szCs w:val="28"/>
              </w:rPr>
              <w:t>Задача 5.2. Нормативно-правовое обеспечение деятельности Министерства в области противодействия коррупции</w:t>
            </w:r>
          </w:p>
        </w:tc>
      </w:tr>
      <w:tr w:rsidR="004240BB" w:rsidRPr="00F16C6D" w:rsidTr="0088541E">
        <w:trPr>
          <w:gridAfter w:val="1"/>
          <w:wAfter w:w="10" w:type="dxa"/>
          <w:trHeight w:val="36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88541E" w:rsidP="00046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2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Принятие новых и корре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тировка действующих но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актов, регламентирующих ант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коррупционную деятел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ность в Министерстве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стерства;</w:t>
            </w:r>
          </w:p>
          <w:p w:rsidR="004240BB" w:rsidRPr="00F16C6D" w:rsidRDefault="004240BB" w:rsidP="0042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Отдел по работе с п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дагогическими кадр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димости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0BB" w:rsidRPr="00F16C6D" w:rsidTr="0088541E">
        <w:trPr>
          <w:gridAfter w:val="1"/>
          <w:wAfter w:w="10" w:type="dxa"/>
          <w:trHeight w:val="36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88541E" w:rsidP="00046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2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официальном сайте М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нистерства в информацио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ной – телекоммуникацио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сети «Интернет»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ответственные за противодействие коррупции в Мин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стерстве;</w:t>
            </w:r>
          </w:p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«ИРО»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0BB" w:rsidRPr="00F16C6D" w:rsidTr="0088541E">
        <w:trPr>
          <w:gridAfter w:val="1"/>
          <w:wAfter w:w="10" w:type="dxa"/>
          <w:trHeight w:val="36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E45E83" w:rsidRDefault="000463D3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85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0BB" w:rsidRPr="00E45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Организация и совершенс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 xml:space="preserve">вование </w:t>
            </w:r>
            <w:r w:rsidRPr="00F16C6D">
              <w:rPr>
                <w:rStyle w:val="a6"/>
                <w:i w:val="0"/>
                <w:sz w:val="28"/>
                <w:szCs w:val="28"/>
              </w:rPr>
              <w:t>порядка</w:t>
            </w:r>
            <w:r w:rsidRPr="00F16C6D">
              <w:rPr>
                <w:sz w:val="28"/>
                <w:szCs w:val="28"/>
              </w:rPr>
              <w:t xml:space="preserve"> предоста</w:t>
            </w:r>
            <w:r w:rsidRPr="00F16C6D">
              <w:rPr>
                <w:sz w:val="28"/>
                <w:szCs w:val="28"/>
              </w:rPr>
              <w:t>в</w:t>
            </w:r>
            <w:r w:rsidRPr="00F16C6D">
              <w:rPr>
                <w:sz w:val="28"/>
                <w:szCs w:val="28"/>
              </w:rPr>
              <w:t>ления Министерством гос</w:t>
            </w:r>
            <w:r w:rsidRPr="00F16C6D">
              <w:rPr>
                <w:sz w:val="28"/>
                <w:szCs w:val="28"/>
              </w:rPr>
              <w:t>у</w:t>
            </w:r>
            <w:r w:rsidRPr="00F16C6D">
              <w:rPr>
                <w:sz w:val="28"/>
                <w:szCs w:val="28"/>
              </w:rPr>
              <w:t xml:space="preserve">дарственных </w:t>
            </w:r>
            <w:r w:rsidRPr="00F16C6D">
              <w:rPr>
                <w:rStyle w:val="a6"/>
                <w:i w:val="0"/>
                <w:sz w:val="28"/>
                <w:szCs w:val="28"/>
              </w:rPr>
              <w:t>услуг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F16C6D">
              <w:rPr>
                <w:spacing w:val="-4"/>
                <w:sz w:val="28"/>
                <w:szCs w:val="28"/>
              </w:rPr>
              <w:t>Департамент по надз</w:t>
            </w:r>
            <w:r w:rsidRPr="00F16C6D">
              <w:rPr>
                <w:spacing w:val="-4"/>
                <w:sz w:val="28"/>
                <w:szCs w:val="28"/>
              </w:rPr>
              <w:t>о</w:t>
            </w:r>
            <w:r w:rsidRPr="00F16C6D">
              <w:rPr>
                <w:spacing w:val="-4"/>
                <w:sz w:val="28"/>
                <w:szCs w:val="28"/>
              </w:rPr>
              <w:t>ру и контролю в сфере образования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4240BB" w:rsidRPr="00F16C6D" w:rsidTr="0088541E">
        <w:trPr>
          <w:gridAfter w:val="1"/>
          <w:wAfter w:w="10" w:type="dxa"/>
          <w:trHeight w:val="36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E45E83" w:rsidRDefault="0082177D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jc w:val="both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Размещение администр</w:t>
            </w:r>
            <w:r w:rsidRPr="00F16C6D">
              <w:rPr>
                <w:sz w:val="28"/>
                <w:szCs w:val="28"/>
              </w:rPr>
              <w:t>а</w:t>
            </w:r>
            <w:r w:rsidRPr="00F16C6D">
              <w:rPr>
                <w:sz w:val="28"/>
                <w:szCs w:val="28"/>
              </w:rPr>
              <w:t>тивных регламентов (прое</w:t>
            </w:r>
            <w:r w:rsidRPr="00F16C6D">
              <w:rPr>
                <w:sz w:val="28"/>
                <w:szCs w:val="28"/>
              </w:rPr>
              <w:t>к</w:t>
            </w:r>
            <w:r w:rsidRPr="00F16C6D">
              <w:rPr>
                <w:sz w:val="28"/>
                <w:szCs w:val="28"/>
              </w:rPr>
              <w:t>тов административных ре</w:t>
            </w:r>
            <w:r w:rsidRPr="00F16C6D">
              <w:rPr>
                <w:sz w:val="28"/>
                <w:szCs w:val="28"/>
              </w:rPr>
              <w:t>г</w:t>
            </w:r>
            <w:r w:rsidRPr="00F16C6D">
              <w:rPr>
                <w:sz w:val="28"/>
                <w:szCs w:val="28"/>
              </w:rPr>
              <w:t>ламентов) предоставления государственных услуг в  информационной системе «Единый портал государс</w:t>
            </w:r>
            <w:r w:rsidRPr="00F16C6D">
              <w:rPr>
                <w:sz w:val="28"/>
                <w:szCs w:val="28"/>
              </w:rPr>
              <w:t>т</w:t>
            </w:r>
            <w:r w:rsidRPr="00F16C6D">
              <w:rPr>
                <w:sz w:val="28"/>
                <w:szCs w:val="28"/>
              </w:rPr>
              <w:t>венных и муниципальных услуг (функций)»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 xml:space="preserve">ОГАУ </w:t>
            </w:r>
            <w:r>
              <w:rPr>
                <w:sz w:val="28"/>
                <w:szCs w:val="28"/>
              </w:rPr>
              <w:t>«ИРО»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C6D">
              <w:rPr>
                <w:sz w:val="28"/>
                <w:szCs w:val="28"/>
              </w:rPr>
              <w:t>-</w:t>
            </w:r>
          </w:p>
        </w:tc>
      </w:tr>
      <w:tr w:rsidR="003A04F3" w:rsidRPr="00F16C6D" w:rsidTr="00966B6A">
        <w:trPr>
          <w:gridAfter w:val="1"/>
          <w:wAfter w:w="10" w:type="dxa"/>
          <w:trHeight w:val="36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F3" w:rsidRPr="003A04F3" w:rsidRDefault="003A04F3" w:rsidP="003A04F3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04F3">
              <w:rPr>
                <w:b/>
                <w:sz w:val="28"/>
                <w:szCs w:val="28"/>
              </w:rPr>
              <w:t>Задача 5.3 Информативное обеспечение государственной политики в области противодействия коррупции, вкл</w:t>
            </w:r>
            <w:r w:rsidRPr="003A04F3">
              <w:rPr>
                <w:b/>
                <w:sz w:val="28"/>
                <w:szCs w:val="28"/>
              </w:rPr>
              <w:t>ю</w:t>
            </w:r>
            <w:r w:rsidRPr="003A04F3">
              <w:rPr>
                <w:b/>
                <w:sz w:val="28"/>
                <w:szCs w:val="28"/>
              </w:rPr>
              <w:t>чающее оказание содействия средствам массовой информации во всестороннем и объективном освещении прин</w:t>
            </w:r>
            <w:r w:rsidRPr="003A04F3">
              <w:rPr>
                <w:b/>
                <w:sz w:val="28"/>
                <w:szCs w:val="28"/>
              </w:rPr>
              <w:t>и</w:t>
            </w:r>
            <w:r w:rsidRPr="003A04F3">
              <w:rPr>
                <w:b/>
                <w:sz w:val="28"/>
                <w:szCs w:val="28"/>
              </w:rPr>
              <w:t>маемых в Министерстве мер по профилактике коррупции</w:t>
            </w:r>
          </w:p>
        </w:tc>
      </w:tr>
      <w:tr w:rsidR="004240BB" w:rsidRPr="00F16C6D" w:rsidTr="0088541E">
        <w:trPr>
          <w:gridAfter w:val="1"/>
          <w:wAfter w:w="10" w:type="dxa"/>
          <w:trHeight w:val="36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82177D" w:rsidP="008854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ной деятельности Мин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стерства в СМИ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Департаменты Мин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стерства</w:t>
            </w:r>
          </w:p>
          <w:p w:rsidR="004240BB" w:rsidRDefault="004240BB" w:rsidP="00424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  <w:p w:rsidR="004240BB" w:rsidRPr="00F16C6D" w:rsidRDefault="004240BB" w:rsidP="0042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 «УОДО»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0BB" w:rsidRPr="00F16C6D" w:rsidTr="00076367">
        <w:trPr>
          <w:gridAfter w:val="1"/>
          <w:wAfter w:w="10" w:type="dxa"/>
          <w:trHeight w:val="360"/>
        </w:trPr>
        <w:tc>
          <w:tcPr>
            <w:tcW w:w="15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5.4. Измерение уровня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 повышенного коррупционного риска в Министерстве и государственных образ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вательных организациях, нах</w:t>
            </w:r>
            <w:r w:rsidR="003A04F3">
              <w:rPr>
                <w:rFonts w:ascii="Times New Roman" w:hAnsi="Times New Roman" w:cs="Times New Roman"/>
                <w:b/>
                <w:sz w:val="28"/>
                <w:szCs w:val="28"/>
              </w:rPr>
              <w:t>одящихся в ведении Министерства</w:t>
            </w:r>
          </w:p>
        </w:tc>
      </w:tr>
      <w:tr w:rsidR="004240BB" w:rsidRPr="00F16C6D" w:rsidTr="0088541E">
        <w:trPr>
          <w:gridAfter w:val="1"/>
          <w:wAfter w:w="10" w:type="dxa"/>
          <w:trHeight w:val="36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82177D" w:rsidP="008854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04F3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коррупции, установленных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ральным законом от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декабря 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2008 года № 273-ФЗ «О противодействии ко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рупции» и мер по повыш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нию эффективности прот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коррупции, у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тановленных законодател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ством Ульяновской области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Департаменты Мин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стерства</w:t>
            </w:r>
          </w:p>
          <w:p w:rsidR="004240BB" w:rsidRPr="00F16C6D" w:rsidRDefault="004240BB" w:rsidP="0042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каждого полугодия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0BB" w:rsidRPr="00F16C6D" w:rsidTr="0088541E">
        <w:trPr>
          <w:gridAfter w:val="1"/>
          <w:wAfter w:w="10" w:type="dxa"/>
          <w:trHeight w:val="36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7378C7" w:rsidP="008854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85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мониторинга уровня ко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рупции в соответствии с прикладной многофакто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ной программой проведения ежегодного мониторинга уровня коррупции с испол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зованием данных правоо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ранительных, статистич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ских органов и результатов социологических исслед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Департаменты Мин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стерства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0BB" w:rsidRPr="00F16C6D" w:rsidTr="0088541E">
        <w:trPr>
          <w:gridAfter w:val="1"/>
          <w:wAfter w:w="10" w:type="dxa"/>
          <w:trHeight w:val="36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8854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печатных и электронных средств массовой информ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ции с целью выявления пу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ликаций антикоррупцио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ной направленности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Default="004240BB" w:rsidP="00424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  <w:p w:rsidR="004240BB" w:rsidRPr="00F16C6D" w:rsidRDefault="004240BB" w:rsidP="0042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 «УОДО»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BB" w:rsidRPr="00F16C6D" w:rsidRDefault="004240BB" w:rsidP="00424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0BB" w:rsidRPr="00F16C6D" w:rsidRDefault="004240BB" w:rsidP="00424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04F3" w:rsidRDefault="003A04F3" w:rsidP="007162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378C7" w:rsidRDefault="007378C7" w:rsidP="00821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463D3" w:rsidRDefault="000463D3" w:rsidP="008854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6C6D" w:rsidRDefault="00F56E9F" w:rsidP="00FE2225">
      <w:pPr>
        <w:spacing w:after="0" w:line="240" w:lineRule="auto"/>
        <w:ind w:firstLine="1190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  <w:r w:rsidR="002142D6">
        <w:rPr>
          <w:rFonts w:ascii="Times New Roman" w:eastAsia="Times New Roman" w:hAnsi="Times New Roman"/>
          <w:sz w:val="28"/>
          <w:szCs w:val="28"/>
        </w:rPr>
        <w:t xml:space="preserve"> № 2</w:t>
      </w:r>
    </w:p>
    <w:p w:rsidR="002142D6" w:rsidRDefault="002142D6" w:rsidP="00FE2225">
      <w:pPr>
        <w:spacing w:after="0" w:line="240" w:lineRule="auto"/>
        <w:ind w:firstLine="1190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программе</w:t>
      </w:r>
    </w:p>
    <w:p w:rsidR="00582C18" w:rsidRDefault="00582C18" w:rsidP="00F16C6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82C18" w:rsidRPr="00582C18" w:rsidRDefault="00582C18" w:rsidP="00582C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82C18">
        <w:rPr>
          <w:rFonts w:ascii="Times New Roman" w:eastAsia="Times New Roman" w:hAnsi="Times New Roman"/>
          <w:b/>
          <w:sz w:val="28"/>
          <w:szCs w:val="28"/>
        </w:rPr>
        <w:t>ПОКАЗАТЕЛИ</w:t>
      </w:r>
    </w:p>
    <w:p w:rsidR="00582C18" w:rsidRPr="00582C18" w:rsidRDefault="00582C18" w:rsidP="00582C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82C18">
        <w:rPr>
          <w:rFonts w:ascii="Times New Roman" w:eastAsia="Times New Roman" w:hAnsi="Times New Roman"/>
          <w:b/>
          <w:sz w:val="28"/>
          <w:szCs w:val="28"/>
        </w:rPr>
        <w:t xml:space="preserve">эффективности реализации </w:t>
      </w:r>
      <w:r w:rsidR="002142D6">
        <w:rPr>
          <w:rFonts w:ascii="Times New Roman" w:eastAsia="Times New Roman" w:hAnsi="Times New Roman"/>
          <w:b/>
          <w:sz w:val="28"/>
          <w:szCs w:val="28"/>
        </w:rPr>
        <w:t>ведомственной программы</w:t>
      </w:r>
    </w:p>
    <w:p w:rsidR="00582C18" w:rsidRDefault="00582C18" w:rsidP="00582C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82C18">
        <w:rPr>
          <w:rFonts w:ascii="Times New Roman" w:eastAsia="Times New Roman" w:hAnsi="Times New Roman"/>
          <w:b/>
          <w:sz w:val="28"/>
          <w:szCs w:val="28"/>
        </w:rPr>
        <w:t xml:space="preserve">«Противодействие коррупции в </w:t>
      </w:r>
      <w:r w:rsidR="002142D6">
        <w:rPr>
          <w:rFonts w:ascii="Times New Roman" w:eastAsia="Times New Roman" w:hAnsi="Times New Roman"/>
          <w:b/>
          <w:sz w:val="28"/>
          <w:szCs w:val="28"/>
        </w:rPr>
        <w:t>сфере деятельности Министерства образования и науки Ульяновской области</w:t>
      </w:r>
      <w:r w:rsidRPr="00582C18">
        <w:rPr>
          <w:rFonts w:ascii="Times New Roman" w:eastAsia="Times New Roman" w:hAnsi="Times New Roman"/>
          <w:b/>
          <w:sz w:val="28"/>
          <w:szCs w:val="28"/>
        </w:rPr>
        <w:t>» на 2019-2021 годы</w:t>
      </w:r>
    </w:p>
    <w:p w:rsidR="00582C18" w:rsidRPr="00582C18" w:rsidRDefault="00582C18" w:rsidP="00582C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15139" w:type="dxa"/>
        <w:tblLook w:val="04A0"/>
      </w:tblPr>
      <w:tblGrid>
        <w:gridCol w:w="567"/>
        <w:gridCol w:w="3245"/>
        <w:gridCol w:w="3453"/>
        <w:gridCol w:w="688"/>
        <w:gridCol w:w="560"/>
        <w:gridCol w:w="560"/>
        <w:gridCol w:w="62"/>
        <w:gridCol w:w="722"/>
        <w:gridCol w:w="675"/>
        <w:gridCol w:w="38"/>
        <w:gridCol w:w="636"/>
        <w:gridCol w:w="63"/>
        <w:gridCol w:w="493"/>
        <w:gridCol w:w="140"/>
        <w:gridCol w:w="645"/>
        <w:gridCol w:w="559"/>
        <w:gridCol w:w="45"/>
        <w:gridCol w:w="508"/>
        <w:gridCol w:w="191"/>
        <w:gridCol w:w="500"/>
        <w:gridCol w:w="151"/>
        <w:gridCol w:w="638"/>
      </w:tblGrid>
      <w:tr w:rsidR="00DF05E2" w:rsidTr="00A04CC4">
        <w:trPr>
          <w:trHeight w:val="435"/>
        </w:trPr>
        <w:tc>
          <w:tcPr>
            <w:tcW w:w="533" w:type="dxa"/>
            <w:vMerge w:val="restart"/>
          </w:tcPr>
          <w:p w:rsidR="00DF05E2" w:rsidRDefault="00DF05E2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DF05E2" w:rsidRDefault="00DF05E2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Показатели эффективн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сти реализации ведомс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венной программы «Противодействие 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рупции в сфере деятел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Министерства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разования и науки Уль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новской области 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DF05E2" w:rsidRDefault="00DF05E2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Ответственный за предо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тавление значения показ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теля 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F05E2" w:rsidRPr="00DF05E2" w:rsidRDefault="00DF05E2" w:rsidP="00DF05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F05E2">
              <w:rPr>
                <w:rFonts w:ascii="Times New Roman" w:eastAsia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DF05E2" w:rsidRPr="00FD6FBB" w:rsidRDefault="00DF05E2" w:rsidP="00FD6FB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6FBB">
              <w:rPr>
                <w:rFonts w:ascii="Times New Roman" w:eastAsia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557" w:type="dxa"/>
            <w:gridSpan w:val="7"/>
            <w:tcBorders>
              <w:bottom w:val="single" w:sz="4" w:space="0" w:color="auto"/>
            </w:tcBorders>
          </w:tcPr>
          <w:p w:rsidR="00DF05E2" w:rsidRPr="00FD6FBB" w:rsidRDefault="00DF05E2" w:rsidP="00FD6FB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6FBB">
              <w:rPr>
                <w:rFonts w:ascii="Times New Roman" w:eastAsia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2142D6" w:rsidTr="00FD6FBB">
        <w:trPr>
          <w:trHeight w:val="3105"/>
        </w:trPr>
        <w:tc>
          <w:tcPr>
            <w:tcW w:w="533" w:type="dxa"/>
            <w:vMerge/>
          </w:tcPr>
          <w:p w:rsidR="00DF05E2" w:rsidRDefault="00DF05E2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DF05E2" w:rsidRDefault="00DF05E2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F05E2" w:rsidRDefault="00DF05E2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E2" w:rsidRPr="003A04F3" w:rsidRDefault="00FD6FB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D6FBB" w:rsidRPr="003A04F3" w:rsidRDefault="00FD6FB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FD6FBB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DF05E2" w:rsidRPr="003A04F3" w:rsidRDefault="00FD6FBB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</w:tr>
      <w:tr w:rsidR="002142D6" w:rsidTr="0059746D">
        <w:tc>
          <w:tcPr>
            <w:tcW w:w="533" w:type="dxa"/>
          </w:tcPr>
          <w:p w:rsidR="002142D6" w:rsidRDefault="002142D6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2142D6" w:rsidRDefault="002142D6" w:rsidP="002142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42D6" w:rsidRDefault="002142D6" w:rsidP="002142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D6" w:rsidRPr="003A04F3" w:rsidRDefault="002142D6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2142D6" w:rsidRPr="003A04F3" w:rsidRDefault="002142D6" w:rsidP="00FD6FB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4F3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2752C9" w:rsidTr="00737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47"/>
        </w:trPr>
        <w:tc>
          <w:tcPr>
            <w:tcW w:w="533" w:type="dxa"/>
            <w:shd w:val="clear" w:color="auto" w:fill="auto"/>
          </w:tcPr>
          <w:p w:rsidR="00E81D2F" w:rsidRPr="00582C18" w:rsidRDefault="00AB57F0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E81D2F" w:rsidRPr="00E81D2F" w:rsidRDefault="00ED7168" w:rsidP="002142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Снижение доли проектов нормативно правовых актов Ульяновской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ласти в сфере образов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ния, в которых по ит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гам антикоррупционно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 xml:space="preserve">й экспертизы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были выя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лены коррупциогенные факторы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E81D2F" w:rsidRPr="00582C18" w:rsidRDefault="00AB57F0" w:rsidP="00307E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правового обесп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чения Министерства</w:t>
            </w:r>
          </w:p>
        </w:tc>
        <w:tc>
          <w:tcPr>
            <w:tcW w:w="708" w:type="dxa"/>
          </w:tcPr>
          <w:p w:rsidR="00E81D2F" w:rsidRPr="00582C18" w:rsidRDefault="00E81D2F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1D2F" w:rsidRDefault="00E81D2F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1D2F" w:rsidRDefault="00E81D2F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E81D2F" w:rsidRDefault="00AB57F0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D2F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81D2F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81D2F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81D2F" w:rsidRDefault="00AB57F0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81D2F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81D2F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81D2F" w:rsidRPr="00582C18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81D2F" w:rsidRDefault="00AB57F0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752C9" w:rsidTr="0059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1"/>
        </w:trPr>
        <w:tc>
          <w:tcPr>
            <w:tcW w:w="533" w:type="dxa"/>
            <w:shd w:val="clear" w:color="auto" w:fill="auto"/>
          </w:tcPr>
          <w:p w:rsidR="00E81D2F" w:rsidRPr="00582C18" w:rsidRDefault="00AB57F0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D2F" w:rsidRPr="00E81D2F" w:rsidRDefault="00A04CC4" w:rsidP="002142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публикаций</w:t>
            </w:r>
            <w:r w:rsidR="003A04F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посвящ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ённых против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действию коррупции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официальном сайте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нистерства и 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ак</w:t>
            </w:r>
            <w:r w:rsidR="003A04F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аунтах</w:t>
            </w:r>
            <w:r w:rsidR="003A04F3">
              <w:rPr>
                <w:rFonts w:ascii="Times New Roman" w:eastAsia="Times New Roman" w:hAnsi="Times New Roman"/>
                <w:sz w:val="28"/>
                <w:szCs w:val="28"/>
              </w:rPr>
              <w:t xml:space="preserve"> в социальных сетях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нистерства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D2F" w:rsidRPr="00582C18" w:rsidRDefault="00307E08" w:rsidP="00307E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Пресс- служба Министе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708" w:type="dxa"/>
          </w:tcPr>
          <w:p w:rsidR="00E81D2F" w:rsidRPr="00582C18" w:rsidRDefault="00E81D2F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1D2F" w:rsidRDefault="00E81D2F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1D2F" w:rsidRDefault="00E81D2F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E81D2F" w:rsidRDefault="00307E08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E81D2F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81D2F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81D2F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81D2F" w:rsidRDefault="00307E08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E81D2F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81D2F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81D2F" w:rsidRPr="00582C18" w:rsidRDefault="00E81D2F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81D2F" w:rsidRDefault="00307E08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2752C9" w:rsidTr="0059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33" w:type="dxa"/>
            <w:shd w:val="clear" w:color="auto" w:fill="auto"/>
          </w:tcPr>
          <w:p w:rsidR="00307E08" w:rsidRDefault="00307E08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E08" w:rsidRDefault="002142D6" w:rsidP="002142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 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ежеква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тальных отчётов об ит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гах и эффективности реализации ведомстве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ной Программы в и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формационно-телекоммуникационной сети «Интернет» на официальном сайте М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нистерства и социал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307E08">
              <w:rPr>
                <w:rFonts w:ascii="Times New Roman" w:eastAsia="Times New Roman" w:hAnsi="Times New Roman"/>
                <w:sz w:val="28"/>
                <w:szCs w:val="28"/>
              </w:rPr>
              <w:t xml:space="preserve">ных сетях, процентов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E08" w:rsidRDefault="00691BFD" w:rsidP="00307E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ОГАУ ИРО;</w:t>
            </w:r>
          </w:p>
          <w:p w:rsidR="00691BFD" w:rsidRDefault="00691BFD" w:rsidP="00307E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1BFD" w:rsidRDefault="00691BFD" w:rsidP="00691B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правового обесп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чения Министерства;</w:t>
            </w:r>
          </w:p>
          <w:p w:rsidR="00691BFD" w:rsidRDefault="00691BFD" w:rsidP="00691B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1BFD" w:rsidRDefault="00691BFD" w:rsidP="00691B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Пресс-служба</w:t>
            </w:r>
          </w:p>
        </w:tc>
        <w:tc>
          <w:tcPr>
            <w:tcW w:w="708" w:type="dxa"/>
          </w:tcPr>
          <w:p w:rsidR="00307E08" w:rsidRPr="00582C18" w:rsidRDefault="00307E08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7E08" w:rsidRDefault="00307E08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7E08" w:rsidRDefault="00307E08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07E08" w:rsidRDefault="002142D6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07E08" w:rsidRDefault="00307E08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7E08" w:rsidRDefault="00307E08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07E08" w:rsidRDefault="00307E08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07E08" w:rsidRDefault="002142D6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691BF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07E08" w:rsidRDefault="00307E08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07E08" w:rsidRDefault="00307E08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7E08" w:rsidRPr="00582C18" w:rsidRDefault="00307E08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307E08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752C9" w:rsidTr="003A0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3"/>
        </w:trPr>
        <w:tc>
          <w:tcPr>
            <w:tcW w:w="533" w:type="dxa"/>
            <w:shd w:val="clear" w:color="auto" w:fill="auto"/>
          </w:tcPr>
          <w:p w:rsidR="00691BFD" w:rsidRDefault="00691BFD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BFD" w:rsidRDefault="00691BFD" w:rsidP="00A04CC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доли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фессиональных образ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вательных организаций,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находящихся на терр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тории Ульяновской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ласти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внедривших эл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менты «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Концепции 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тикоррупционного во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питания обучающихся образовательных орг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низаций, находящихся на территории Ульяно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ской области, на 2018-2025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процентов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BFD" w:rsidRPr="00691BFD" w:rsidRDefault="00691BFD" w:rsidP="00691BF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1BFD">
              <w:rPr>
                <w:sz w:val="28"/>
                <w:szCs w:val="28"/>
              </w:rPr>
              <w:lastRenderedPageBreak/>
              <w:t>Департамент професси</w:t>
            </w:r>
            <w:r w:rsidRPr="00691BFD">
              <w:rPr>
                <w:sz w:val="28"/>
                <w:szCs w:val="28"/>
              </w:rPr>
              <w:t>о</w:t>
            </w:r>
            <w:r w:rsidRPr="00691BFD">
              <w:rPr>
                <w:sz w:val="28"/>
                <w:szCs w:val="28"/>
              </w:rPr>
              <w:t>нального образования и науки Министерства;</w:t>
            </w:r>
          </w:p>
          <w:p w:rsidR="00691BFD" w:rsidRPr="00691BFD" w:rsidRDefault="00691BFD" w:rsidP="00691BF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91BFD" w:rsidRPr="00691BFD" w:rsidRDefault="00691BFD" w:rsidP="00691BF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1BFD">
              <w:rPr>
                <w:sz w:val="28"/>
                <w:szCs w:val="28"/>
              </w:rPr>
              <w:t>Департамент общего обр</w:t>
            </w:r>
            <w:r w:rsidRPr="00691BFD">
              <w:rPr>
                <w:sz w:val="28"/>
                <w:szCs w:val="28"/>
              </w:rPr>
              <w:t>а</w:t>
            </w:r>
            <w:r w:rsidRPr="00691BFD">
              <w:rPr>
                <w:sz w:val="28"/>
                <w:szCs w:val="28"/>
              </w:rPr>
              <w:t>зования, дополнительного образования и воспитания Министерства;</w:t>
            </w:r>
          </w:p>
          <w:p w:rsidR="00691BFD" w:rsidRPr="00691BFD" w:rsidRDefault="00691BFD" w:rsidP="00691BFD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91BFD" w:rsidRDefault="00691BFD" w:rsidP="00691B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BFD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</w:t>
            </w:r>
            <w:r w:rsidRPr="00691B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1BFD">
              <w:rPr>
                <w:rFonts w:ascii="Times New Roman" w:hAnsi="Times New Roman" w:cs="Times New Roman"/>
                <w:sz w:val="28"/>
                <w:szCs w:val="28"/>
              </w:rPr>
              <w:t>венных образовательных организаций, находящихся в ведении Министерства</w:t>
            </w:r>
          </w:p>
        </w:tc>
        <w:tc>
          <w:tcPr>
            <w:tcW w:w="708" w:type="dxa"/>
          </w:tcPr>
          <w:p w:rsidR="00691BFD" w:rsidRPr="00582C18" w:rsidRDefault="00691BFD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7" w:type="dxa"/>
          </w:tcPr>
          <w:p w:rsidR="00691BFD" w:rsidRDefault="00691BFD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691BFD" w:rsidRDefault="00691BFD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gridSpan w:val="2"/>
          </w:tcPr>
          <w:p w:rsidR="00691BFD" w:rsidRDefault="00691BFD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91BFD" w:rsidRPr="00582C18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752C9" w:rsidTr="003A0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0"/>
        </w:trPr>
        <w:tc>
          <w:tcPr>
            <w:tcW w:w="533" w:type="dxa"/>
            <w:shd w:val="clear" w:color="auto" w:fill="auto"/>
          </w:tcPr>
          <w:p w:rsidR="00691BFD" w:rsidRDefault="00691BFD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BFD" w:rsidRDefault="00691BFD" w:rsidP="002142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числа мер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приятий антикорруп</w:t>
            </w:r>
            <w:r w:rsidR="0069574C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="0069574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69574C">
              <w:rPr>
                <w:rFonts w:ascii="Times New Roman" w:eastAsia="Times New Roman" w:hAnsi="Times New Roman"/>
                <w:sz w:val="28"/>
                <w:szCs w:val="28"/>
              </w:rPr>
              <w:t>онной направленности, проводимы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="0069574C">
              <w:rPr>
                <w:rFonts w:ascii="Times New Roman" w:eastAsia="Times New Roman" w:hAnsi="Times New Roman"/>
                <w:sz w:val="28"/>
                <w:szCs w:val="28"/>
              </w:rPr>
              <w:t xml:space="preserve"> в образов</w:t>
            </w:r>
            <w:r w:rsidR="0069574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69574C">
              <w:rPr>
                <w:rFonts w:ascii="Times New Roman" w:eastAsia="Times New Roman" w:hAnsi="Times New Roman"/>
                <w:sz w:val="28"/>
                <w:szCs w:val="28"/>
              </w:rPr>
              <w:t xml:space="preserve">тельных организациях, находящихся в ведении Министерства, единиц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4C" w:rsidRPr="0069574C" w:rsidRDefault="0069574C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574C">
              <w:rPr>
                <w:sz w:val="28"/>
                <w:szCs w:val="28"/>
              </w:rPr>
              <w:t>Департамент професси</w:t>
            </w:r>
            <w:r w:rsidRPr="0069574C">
              <w:rPr>
                <w:sz w:val="28"/>
                <w:szCs w:val="28"/>
              </w:rPr>
              <w:t>о</w:t>
            </w:r>
            <w:r w:rsidRPr="0069574C">
              <w:rPr>
                <w:sz w:val="28"/>
                <w:szCs w:val="28"/>
              </w:rPr>
              <w:t>нального образования и науки Министерства;</w:t>
            </w:r>
          </w:p>
          <w:p w:rsidR="0069574C" w:rsidRPr="0069574C" w:rsidRDefault="0069574C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9574C" w:rsidRPr="0069574C" w:rsidRDefault="0069574C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574C">
              <w:rPr>
                <w:sz w:val="28"/>
                <w:szCs w:val="28"/>
              </w:rPr>
              <w:t>Департамент общего обр</w:t>
            </w:r>
            <w:r w:rsidRPr="0069574C">
              <w:rPr>
                <w:sz w:val="28"/>
                <w:szCs w:val="28"/>
              </w:rPr>
              <w:t>а</w:t>
            </w:r>
            <w:r w:rsidRPr="0069574C">
              <w:rPr>
                <w:sz w:val="28"/>
                <w:szCs w:val="28"/>
              </w:rPr>
              <w:t>зования, дополнительного образования и воспитания Министерства;</w:t>
            </w:r>
          </w:p>
          <w:p w:rsidR="0069574C" w:rsidRPr="0069574C" w:rsidRDefault="0069574C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91BFD" w:rsidRDefault="0069574C" w:rsidP="006957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74C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</w:t>
            </w:r>
            <w:r w:rsidRPr="006957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574C">
              <w:rPr>
                <w:rFonts w:ascii="Times New Roman" w:hAnsi="Times New Roman" w:cs="Times New Roman"/>
                <w:sz w:val="28"/>
                <w:szCs w:val="28"/>
              </w:rPr>
              <w:t>венных образовательных организаций, находящихся в ведении Министерства</w:t>
            </w:r>
          </w:p>
        </w:tc>
        <w:tc>
          <w:tcPr>
            <w:tcW w:w="708" w:type="dxa"/>
          </w:tcPr>
          <w:p w:rsidR="00691BFD" w:rsidRDefault="00691BFD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BFD" w:rsidRDefault="00691BFD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BFD" w:rsidRDefault="00691BFD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91BFD" w:rsidRDefault="0069574C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91BFD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567" w:type="dxa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91BFD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91BFD" w:rsidRPr="00582C18" w:rsidRDefault="00691BFD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91BFD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1400</w:t>
            </w:r>
          </w:p>
        </w:tc>
      </w:tr>
      <w:tr w:rsidR="002752C9" w:rsidTr="003A0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533" w:type="dxa"/>
            <w:shd w:val="clear" w:color="auto" w:fill="auto"/>
          </w:tcPr>
          <w:p w:rsidR="0069574C" w:rsidRDefault="0069574C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4C" w:rsidRDefault="0069574C" w:rsidP="002142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числа мер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приятий антикоррупц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онной направленности, проводимы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образов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тельных организациях, находящихся в ведении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Министерства с участ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 общественных объ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динений и организаций, единиц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4C" w:rsidRPr="0069574C" w:rsidRDefault="0069574C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574C">
              <w:rPr>
                <w:sz w:val="28"/>
                <w:szCs w:val="28"/>
              </w:rPr>
              <w:lastRenderedPageBreak/>
              <w:t>Департамент професси</w:t>
            </w:r>
            <w:r w:rsidRPr="0069574C">
              <w:rPr>
                <w:sz w:val="28"/>
                <w:szCs w:val="28"/>
              </w:rPr>
              <w:t>о</w:t>
            </w:r>
            <w:r w:rsidRPr="0069574C">
              <w:rPr>
                <w:sz w:val="28"/>
                <w:szCs w:val="28"/>
              </w:rPr>
              <w:t>нального образования и науки Министерства;</w:t>
            </w:r>
          </w:p>
          <w:p w:rsidR="0069574C" w:rsidRPr="0069574C" w:rsidRDefault="0069574C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9574C" w:rsidRPr="0069574C" w:rsidRDefault="0069574C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574C">
              <w:rPr>
                <w:sz w:val="28"/>
                <w:szCs w:val="28"/>
              </w:rPr>
              <w:t>Департамент общего обр</w:t>
            </w:r>
            <w:r w:rsidRPr="0069574C">
              <w:rPr>
                <w:sz w:val="28"/>
                <w:szCs w:val="28"/>
              </w:rPr>
              <w:t>а</w:t>
            </w:r>
            <w:r w:rsidRPr="0069574C">
              <w:rPr>
                <w:sz w:val="28"/>
                <w:szCs w:val="28"/>
              </w:rPr>
              <w:t xml:space="preserve">зования, дополнительного </w:t>
            </w:r>
            <w:r w:rsidRPr="0069574C">
              <w:rPr>
                <w:sz w:val="28"/>
                <w:szCs w:val="28"/>
              </w:rPr>
              <w:lastRenderedPageBreak/>
              <w:t>образования и воспитания Министерства;</w:t>
            </w:r>
          </w:p>
          <w:p w:rsidR="0069574C" w:rsidRPr="0069574C" w:rsidRDefault="0069574C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9574C" w:rsidRPr="0069574C" w:rsidRDefault="0069574C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574C">
              <w:rPr>
                <w:sz w:val="28"/>
                <w:szCs w:val="28"/>
              </w:rPr>
              <w:t>Руководители государс</w:t>
            </w:r>
            <w:r w:rsidRPr="0069574C">
              <w:rPr>
                <w:sz w:val="28"/>
                <w:szCs w:val="28"/>
              </w:rPr>
              <w:t>т</w:t>
            </w:r>
            <w:r w:rsidRPr="0069574C">
              <w:rPr>
                <w:sz w:val="28"/>
                <w:szCs w:val="28"/>
              </w:rPr>
              <w:t>венных образовательных организаций, находящихся в ведении Министерства</w:t>
            </w:r>
          </w:p>
        </w:tc>
        <w:tc>
          <w:tcPr>
            <w:tcW w:w="708" w:type="dxa"/>
          </w:tcPr>
          <w:p w:rsidR="0069574C" w:rsidRDefault="0069574C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74C" w:rsidRDefault="0069574C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74C" w:rsidRDefault="0069574C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9574C" w:rsidRDefault="0069574C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50</w:t>
            </w:r>
          </w:p>
        </w:tc>
        <w:tc>
          <w:tcPr>
            <w:tcW w:w="709" w:type="dxa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567" w:type="dxa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9574C" w:rsidRPr="00582C18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</w:p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2752C9" w:rsidTr="003A0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3"/>
        </w:trPr>
        <w:tc>
          <w:tcPr>
            <w:tcW w:w="533" w:type="dxa"/>
            <w:shd w:val="clear" w:color="auto" w:fill="auto"/>
          </w:tcPr>
          <w:p w:rsidR="0069574C" w:rsidRDefault="0069574C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4C" w:rsidRDefault="0069574C" w:rsidP="002142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Увеличение 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среднего количества участников закупок, осуществля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2142D6">
              <w:rPr>
                <w:rFonts w:ascii="Times New Roman" w:eastAsia="Times New Roman" w:hAnsi="Times New Roman"/>
                <w:sz w:val="28"/>
                <w:szCs w:val="28"/>
              </w:rPr>
              <w:t>мых конкурентными способами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4C" w:rsidRPr="0069574C" w:rsidRDefault="002752C9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тивного обеспечения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нистерства </w:t>
            </w:r>
          </w:p>
        </w:tc>
        <w:tc>
          <w:tcPr>
            <w:tcW w:w="708" w:type="dxa"/>
          </w:tcPr>
          <w:p w:rsidR="0069574C" w:rsidRDefault="0069574C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74C" w:rsidRDefault="0069574C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74C" w:rsidRDefault="0069574C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9574C" w:rsidRDefault="002752C9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9574C" w:rsidRDefault="002752C9" w:rsidP="002752C9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9574C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9574C" w:rsidRPr="00582C18" w:rsidRDefault="0069574C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9574C" w:rsidRDefault="002752C9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</w:tr>
      <w:tr w:rsidR="002752C9" w:rsidTr="00E8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9"/>
        </w:trPr>
        <w:tc>
          <w:tcPr>
            <w:tcW w:w="533" w:type="dxa"/>
            <w:shd w:val="clear" w:color="auto" w:fill="auto"/>
          </w:tcPr>
          <w:p w:rsidR="002752C9" w:rsidRDefault="002752C9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C9" w:rsidRDefault="002752C9" w:rsidP="002142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экономии денежных средств, сл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жившихся по результ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там закупок, осущест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ляющих конкурентными способами определения поставщиков (подрядч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ков, исполнителей) от общей начальной (ма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симальной) цены 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трактов по таким заку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кам, процентов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2C9" w:rsidRDefault="00954C73" w:rsidP="0069574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тивного обеспечения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</w:t>
            </w:r>
          </w:p>
        </w:tc>
        <w:tc>
          <w:tcPr>
            <w:tcW w:w="708" w:type="dxa"/>
          </w:tcPr>
          <w:p w:rsidR="002752C9" w:rsidRDefault="002752C9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52C9" w:rsidRDefault="002752C9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52C9" w:rsidRDefault="002752C9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752C9" w:rsidRDefault="002752C9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52C9" w:rsidRDefault="002752C9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52C9" w:rsidRDefault="002752C9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752C9" w:rsidRDefault="002752C9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752C9" w:rsidRDefault="002752C9" w:rsidP="002752C9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2752C9" w:rsidRDefault="002752C9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752C9" w:rsidRDefault="002752C9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52C9" w:rsidRPr="00582C18" w:rsidRDefault="002752C9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752C9" w:rsidRDefault="002752C9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752C9" w:rsidTr="00E8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9"/>
        </w:trPr>
        <w:tc>
          <w:tcPr>
            <w:tcW w:w="533" w:type="dxa"/>
            <w:shd w:val="clear" w:color="auto" w:fill="auto"/>
          </w:tcPr>
          <w:p w:rsidR="009B4013" w:rsidRDefault="002752C9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  <w:r w:rsidR="009B401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013" w:rsidRDefault="009B4013" w:rsidP="006957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доли род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телей детей дошкольн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го, школьного возраста которым были разъясн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 права о действиях в случаях незаконных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боров в образовательных организациях. Увелич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ние доли родителей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школьного, школьного возраста, которые пол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чили памятки о действ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ях в случаях незаконных поборов в образовател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ных организациях.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013" w:rsidRPr="0069574C" w:rsidRDefault="009B4013" w:rsidP="009B4013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574C">
              <w:rPr>
                <w:sz w:val="28"/>
                <w:szCs w:val="28"/>
              </w:rPr>
              <w:t>Департамент общего обр</w:t>
            </w:r>
            <w:r w:rsidRPr="0069574C">
              <w:rPr>
                <w:sz w:val="28"/>
                <w:szCs w:val="28"/>
              </w:rPr>
              <w:t>а</w:t>
            </w:r>
            <w:r w:rsidRPr="0069574C">
              <w:rPr>
                <w:sz w:val="28"/>
                <w:szCs w:val="28"/>
              </w:rPr>
              <w:t>зования, дополнительного образования и воспитания Министерства;</w:t>
            </w:r>
          </w:p>
          <w:p w:rsidR="009B4013" w:rsidRPr="0069574C" w:rsidRDefault="009B4013" w:rsidP="009B4013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B4013" w:rsidRDefault="009B4013" w:rsidP="009B4013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574C">
              <w:rPr>
                <w:sz w:val="28"/>
                <w:szCs w:val="28"/>
              </w:rPr>
              <w:t>Руководители государс</w:t>
            </w:r>
            <w:r w:rsidRPr="0069574C">
              <w:rPr>
                <w:sz w:val="28"/>
                <w:szCs w:val="28"/>
              </w:rPr>
              <w:t>т</w:t>
            </w:r>
            <w:r w:rsidRPr="0069574C">
              <w:rPr>
                <w:sz w:val="28"/>
                <w:szCs w:val="28"/>
              </w:rPr>
              <w:t>венных образовательных организаций, находящихся в ведении Министерства</w:t>
            </w:r>
          </w:p>
        </w:tc>
        <w:tc>
          <w:tcPr>
            <w:tcW w:w="708" w:type="dxa"/>
          </w:tcPr>
          <w:p w:rsidR="009B4013" w:rsidRDefault="009B4013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4013" w:rsidRDefault="009B4013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4013" w:rsidRDefault="009B4013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B4013" w:rsidRDefault="009B4013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B4013" w:rsidRDefault="009B4013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B4013" w:rsidRDefault="009B4013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B4013" w:rsidRDefault="009B4013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B4013" w:rsidRDefault="009B4013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9B4013" w:rsidRDefault="009B4013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B4013" w:rsidRDefault="009B4013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B4013" w:rsidRPr="00582C18" w:rsidRDefault="009B4013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B4013" w:rsidRDefault="009B4013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752C9" w:rsidTr="00737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6"/>
        </w:trPr>
        <w:tc>
          <w:tcPr>
            <w:tcW w:w="533" w:type="dxa"/>
            <w:shd w:val="clear" w:color="auto" w:fill="auto"/>
          </w:tcPr>
          <w:p w:rsidR="00E50B6B" w:rsidRDefault="002752C9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E50B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6B" w:rsidRDefault="00E50B6B" w:rsidP="006957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доли гос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дарственных гражда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ских служащих Мин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стерства</w:t>
            </w:r>
            <w:r w:rsidR="00954C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которыми проведены мероприятия, направленные на ант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коррупционное просв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щение, проценты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6B" w:rsidRPr="0069574C" w:rsidRDefault="00E50B6B" w:rsidP="009B4013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гическими кадрами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стерства</w:t>
            </w:r>
          </w:p>
        </w:tc>
        <w:tc>
          <w:tcPr>
            <w:tcW w:w="708" w:type="dxa"/>
          </w:tcPr>
          <w:p w:rsidR="00E50B6B" w:rsidRDefault="00E50B6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B6B" w:rsidRDefault="00E50B6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B6B" w:rsidRDefault="00E50B6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E50B6B" w:rsidRDefault="00E50B6B" w:rsidP="00582C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50B6B" w:rsidRDefault="00E50B6B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50B6B" w:rsidRDefault="00E50B6B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50B6B" w:rsidRDefault="00E50B6B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50B6B" w:rsidRDefault="00E50B6B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E50B6B" w:rsidRDefault="00E50B6B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50B6B" w:rsidRDefault="00E50B6B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50B6B" w:rsidRPr="00582C18" w:rsidRDefault="00E50B6B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50B6B" w:rsidRDefault="00E50B6B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</w:tbl>
    <w:p w:rsidR="00D27616" w:rsidRPr="002752C9" w:rsidRDefault="00F16C6D" w:rsidP="002752C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2752C9" w:rsidRPr="002752C9">
        <w:rPr>
          <w:rFonts w:ascii="Times New Roman" w:hAnsi="Times New Roman" w:cs="Times New Roman"/>
          <w:sz w:val="28"/>
          <w:szCs w:val="28"/>
        </w:rPr>
        <w:t>».</w:t>
      </w:r>
    </w:p>
    <w:sectPr w:rsidR="00D27616" w:rsidRPr="002752C9" w:rsidSect="00F56E9F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0B" w:rsidRDefault="00C41C0B" w:rsidP="009060BA">
      <w:pPr>
        <w:spacing w:after="0" w:line="240" w:lineRule="auto"/>
      </w:pPr>
      <w:r>
        <w:separator/>
      </w:r>
    </w:p>
  </w:endnote>
  <w:endnote w:type="continuationSeparator" w:id="1">
    <w:p w:rsidR="00C41C0B" w:rsidRDefault="00C41C0B" w:rsidP="009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0B" w:rsidRDefault="00C41C0B" w:rsidP="009060BA">
      <w:pPr>
        <w:spacing w:after="0" w:line="240" w:lineRule="auto"/>
      </w:pPr>
      <w:r>
        <w:separator/>
      </w:r>
    </w:p>
  </w:footnote>
  <w:footnote w:type="continuationSeparator" w:id="1">
    <w:p w:rsidR="00C41C0B" w:rsidRDefault="00C41C0B" w:rsidP="0090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2022358"/>
    </w:sdtPr>
    <w:sdtContent>
      <w:p w:rsidR="00673896" w:rsidRPr="009060BA" w:rsidRDefault="00673896">
        <w:pPr>
          <w:pStyle w:val="ab"/>
          <w:rPr>
            <w:rFonts w:ascii="Times New Roman" w:hAnsi="Times New Roman" w:cs="Times New Roman"/>
            <w:sz w:val="28"/>
            <w:szCs w:val="28"/>
          </w:rPr>
        </w:pPr>
        <w:r w:rsidRPr="009060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60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60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FF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060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3896" w:rsidRDefault="0067389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5EC"/>
    <w:multiLevelType w:val="hybridMultilevel"/>
    <w:tmpl w:val="A282E8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5BD"/>
    <w:multiLevelType w:val="hybridMultilevel"/>
    <w:tmpl w:val="C4E89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77598"/>
    <w:multiLevelType w:val="hybridMultilevel"/>
    <w:tmpl w:val="291A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E32"/>
    <w:multiLevelType w:val="multilevel"/>
    <w:tmpl w:val="C6C64408"/>
    <w:lvl w:ilvl="0">
      <w:start w:val="1"/>
      <w:numFmt w:val="decimal"/>
      <w:lvlText w:val="%1."/>
      <w:lvlJc w:val="left"/>
      <w:pPr>
        <w:ind w:left="681" w:hanging="113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3CD20B49"/>
    <w:multiLevelType w:val="hybridMultilevel"/>
    <w:tmpl w:val="13482000"/>
    <w:lvl w:ilvl="0" w:tplc="9790F4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1B52"/>
    <w:multiLevelType w:val="hybridMultilevel"/>
    <w:tmpl w:val="4F1E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F22B4"/>
    <w:multiLevelType w:val="hybridMultilevel"/>
    <w:tmpl w:val="FC10B7F6"/>
    <w:lvl w:ilvl="0" w:tplc="F7F89F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06174"/>
    <w:rsid w:val="00007B48"/>
    <w:rsid w:val="00011B34"/>
    <w:rsid w:val="0002451C"/>
    <w:rsid w:val="00027D27"/>
    <w:rsid w:val="000358A7"/>
    <w:rsid w:val="000409B0"/>
    <w:rsid w:val="000442B5"/>
    <w:rsid w:val="000463D3"/>
    <w:rsid w:val="00056621"/>
    <w:rsid w:val="00070E44"/>
    <w:rsid w:val="00076367"/>
    <w:rsid w:val="00095A2C"/>
    <w:rsid w:val="00095A97"/>
    <w:rsid w:val="000A021F"/>
    <w:rsid w:val="000B3B4A"/>
    <w:rsid w:val="000C7B39"/>
    <w:rsid w:val="000D1DD6"/>
    <w:rsid w:val="000F7F39"/>
    <w:rsid w:val="00106174"/>
    <w:rsid w:val="00116D9B"/>
    <w:rsid w:val="00157548"/>
    <w:rsid w:val="00167ACD"/>
    <w:rsid w:val="0018793F"/>
    <w:rsid w:val="001B4DD1"/>
    <w:rsid w:val="001F5F0A"/>
    <w:rsid w:val="00206EB2"/>
    <w:rsid w:val="002142D6"/>
    <w:rsid w:val="00231359"/>
    <w:rsid w:val="00254478"/>
    <w:rsid w:val="0025528D"/>
    <w:rsid w:val="00270628"/>
    <w:rsid w:val="002752C9"/>
    <w:rsid w:val="002771C6"/>
    <w:rsid w:val="00280065"/>
    <w:rsid w:val="002928D8"/>
    <w:rsid w:val="00297827"/>
    <w:rsid w:val="002A0CBB"/>
    <w:rsid w:val="002A2FF9"/>
    <w:rsid w:val="002D7AF3"/>
    <w:rsid w:val="002E30E4"/>
    <w:rsid w:val="002F5297"/>
    <w:rsid w:val="00304221"/>
    <w:rsid w:val="0030466B"/>
    <w:rsid w:val="00307E08"/>
    <w:rsid w:val="00334E87"/>
    <w:rsid w:val="003A04F3"/>
    <w:rsid w:val="003B3C5C"/>
    <w:rsid w:val="003B5D4A"/>
    <w:rsid w:val="003C05D8"/>
    <w:rsid w:val="003D3392"/>
    <w:rsid w:val="00401852"/>
    <w:rsid w:val="004240BB"/>
    <w:rsid w:val="00437C2F"/>
    <w:rsid w:val="004476E0"/>
    <w:rsid w:val="00447A1F"/>
    <w:rsid w:val="00452AE8"/>
    <w:rsid w:val="004543B5"/>
    <w:rsid w:val="00476831"/>
    <w:rsid w:val="004844A4"/>
    <w:rsid w:val="004C0634"/>
    <w:rsid w:val="004D0235"/>
    <w:rsid w:val="004D0986"/>
    <w:rsid w:val="004E0284"/>
    <w:rsid w:val="00501A55"/>
    <w:rsid w:val="0051184F"/>
    <w:rsid w:val="005254CF"/>
    <w:rsid w:val="00547F32"/>
    <w:rsid w:val="0055156C"/>
    <w:rsid w:val="0057704F"/>
    <w:rsid w:val="00582C18"/>
    <w:rsid w:val="00583A42"/>
    <w:rsid w:val="0059746D"/>
    <w:rsid w:val="005A276E"/>
    <w:rsid w:val="005A5C9A"/>
    <w:rsid w:val="005D367C"/>
    <w:rsid w:val="005E1046"/>
    <w:rsid w:val="005F065E"/>
    <w:rsid w:val="005F4BB9"/>
    <w:rsid w:val="006100B8"/>
    <w:rsid w:val="00620FEE"/>
    <w:rsid w:val="006320B7"/>
    <w:rsid w:val="00645DB4"/>
    <w:rsid w:val="00647093"/>
    <w:rsid w:val="00673896"/>
    <w:rsid w:val="00691BFD"/>
    <w:rsid w:val="006933DE"/>
    <w:rsid w:val="0069574C"/>
    <w:rsid w:val="006C4BF1"/>
    <w:rsid w:val="006D1CD2"/>
    <w:rsid w:val="006F4AAF"/>
    <w:rsid w:val="007162BE"/>
    <w:rsid w:val="00722D1C"/>
    <w:rsid w:val="007378C7"/>
    <w:rsid w:val="007649A8"/>
    <w:rsid w:val="007712AD"/>
    <w:rsid w:val="007718BB"/>
    <w:rsid w:val="00773620"/>
    <w:rsid w:val="00780692"/>
    <w:rsid w:val="007B5302"/>
    <w:rsid w:val="007B6E91"/>
    <w:rsid w:val="007C5467"/>
    <w:rsid w:val="007E3294"/>
    <w:rsid w:val="0082177D"/>
    <w:rsid w:val="00826458"/>
    <w:rsid w:val="00830408"/>
    <w:rsid w:val="00843C80"/>
    <w:rsid w:val="00847C36"/>
    <w:rsid w:val="0088541E"/>
    <w:rsid w:val="008B1247"/>
    <w:rsid w:val="008B2FC9"/>
    <w:rsid w:val="008B7C0E"/>
    <w:rsid w:val="008C5AFA"/>
    <w:rsid w:val="009060BA"/>
    <w:rsid w:val="00954C73"/>
    <w:rsid w:val="00955CD1"/>
    <w:rsid w:val="00962ACF"/>
    <w:rsid w:val="00966B6A"/>
    <w:rsid w:val="00987E16"/>
    <w:rsid w:val="009B4013"/>
    <w:rsid w:val="009C5402"/>
    <w:rsid w:val="009E560D"/>
    <w:rsid w:val="009F494D"/>
    <w:rsid w:val="00A022E9"/>
    <w:rsid w:val="00A04CC4"/>
    <w:rsid w:val="00A05FBE"/>
    <w:rsid w:val="00A149D7"/>
    <w:rsid w:val="00A213B9"/>
    <w:rsid w:val="00A2399E"/>
    <w:rsid w:val="00A27E95"/>
    <w:rsid w:val="00A319E8"/>
    <w:rsid w:val="00A37030"/>
    <w:rsid w:val="00A51B97"/>
    <w:rsid w:val="00AA56AB"/>
    <w:rsid w:val="00AA6F64"/>
    <w:rsid w:val="00AB57F0"/>
    <w:rsid w:val="00AB5AED"/>
    <w:rsid w:val="00AC2A4A"/>
    <w:rsid w:val="00AC5B68"/>
    <w:rsid w:val="00AD0A95"/>
    <w:rsid w:val="00AF61DF"/>
    <w:rsid w:val="00AF7CB2"/>
    <w:rsid w:val="00B01A19"/>
    <w:rsid w:val="00B0672F"/>
    <w:rsid w:val="00B14109"/>
    <w:rsid w:val="00B459F9"/>
    <w:rsid w:val="00B5623D"/>
    <w:rsid w:val="00B64A99"/>
    <w:rsid w:val="00B80130"/>
    <w:rsid w:val="00B85CC2"/>
    <w:rsid w:val="00BA7EDB"/>
    <w:rsid w:val="00BB7BF9"/>
    <w:rsid w:val="00BC7D37"/>
    <w:rsid w:val="00BF436D"/>
    <w:rsid w:val="00BF4614"/>
    <w:rsid w:val="00C41C0B"/>
    <w:rsid w:val="00C52427"/>
    <w:rsid w:val="00C7122F"/>
    <w:rsid w:val="00C857FF"/>
    <w:rsid w:val="00C9768D"/>
    <w:rsid w:val="00CA51AD"/>
    <w:rsid w:val="00CA7A1D"/>
    <w:rsid w:val="00CF5861"/>
    <w:rsid w:val="00D16CE4"/>
    <w:rsid w:val="00D217D2"/>
    <w:rsid w:val="00D27616"/>
    <w:rsid w:val="00D42461"/>
    <w:rsid w:val="00DB604A"/>
    <w:rsid w:val="00DB71EE"/>
    <w:rsid w:val="00DD45F4"/>
    <w:rsid w:val="00DE7429"/>
    <w:rsid w:val="00DF05E2"/>
    <w:rsid w:val="00DF33E9"/>
    <w:rsid w:val="00E21E22"/>
    <w:rsid w:val="00E35573"/>
    <w:rsid w:val="00E36F86"/>
    <w:rsid w:val="00E45E83"/>
    <w:rsid w:val="00E50B6B"/>
    <w:rsid w:val="00E61BBA"/>
    <w:rsid w:val="00E73629"/>
    <w:rsid w:val="00E74BB0"/>
    <w:rsid w:val="00E81D2F"/>
    <w:rsid w:val="00E94FF6"/>
    <w:rsid w:val="00E95FCB"/>
    <w:rsid w:val="00ED1088"/>
    <w:rsid w:val="00ED4018"/>
    <w:rsid w:val="00ED7168"/>
    <w:rsid w:val="00EF13C1"/>
    <w:rsid w:val="00F04F2D"/>
    <w:rsid w:val="00F16C6D"/>
    <w:rsid w:val="00F20566"/>
    <w:rsid w:val="00F464D6"/>
    <w:rsid w:val="00F5575D"/>
    <w:rsid w:val="00F56E9F"/>
    <w:rsid w:val="00F70916"/>
    <w:rsid w:val="00FD522C"/>
    <w:rsid w:val="00FD6FBB"/>
    <w:rsid w:val="00FE2225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74"/>
    <w:pPr>
      <w:spacing w:line="0" w:lineRule="atLeast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16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4BF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1061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6174"/>
    <w:pPr>
      <w:ind w:left="720"/>
      <w:contextualSpacing/>
    </w:pPr>
  </w:style>
  <w:style w:type="table" w:styleId="a4">
    <w:name w:val="Table Grid"/>
    <w:basedOn w:val="a1"/>
    <w:uiPriority w:val="59"/>
    <w:rsid w:val="00A27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C4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C4BF1"/>
    <w:rPr>
      <w:color w:val="0000FF"/>
      <w:u w:val="single"/>
    </w:rPr>
  </w:style>
  <w:style w:type="character" w:styleId="a6">
    <w:name w:val="Emphasis"/>
    <w:basedOn w:val="a0"/>
    <w:uiPriority w:val="20"/>
    <w:qFormat/>
    <w:rsid w:val="006C4BF1"/>
    <w:rPr>
      <w:i/>
      <w:iCs/>
    </w:rPr>
  </w:style>
  <w:style w:type="character" w:styleId="a7">
    <w:name w:val="Strong"/>
    <w:basedOn w:val="a0"/>
    <w:uiPriority w:val="22"/>
    <w:qFormat/>
    <w:rsid w:val="00C7122F"/>
    <w:rPr>
      <w:b/>
      <w:bCs/>
    </w:rPr>
  </w:style>
  <w:style w:type="paragraph" w:styleId="a8">
    <w:name w:val="Body Text"/>
    <w:basedOn w:val="a"/>
    <w:link w:val="a9"/>
    <w:rsid w:val="005254CF"/>
    <w:pPr>
      <w:widowControl w:val="0"/>
      <w:spacing w:after="120" w:line="240" w:lineRule="auto"/>
      <w:jc w:val="left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rsid w:val="005254CF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5D36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76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0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60BA"/>
  </w:style>
  <w:style w:type="paragraph" w:styleId="ad">
    <w:name w:val="footer"/>
    <w:basedOn w:val="a"/>
    <w:link w:val="ae"/>
    <w:uiPriority w:val="99"/>
    <w:semiHidden/>
    <w:unhideWhenUsed/>
    <w:rsid w:val="0090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60BA"/>
  </w:style>
  <w:style w:type="paragraph" w:styleId="af">
    <w:name w:val="Balloon Text"/>
    <w:basedOn w:val="a"/>
    <w:link w:val="af0"/>
    <w:uiPriority w:val="99"/>
    <w:semiHidden/>
    <w:unhideWhenUsed/>
    <w:rsid w:val="00F1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6C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basedOn w:val="a"/>
    <w:uiPriority w:val="99"/>
    <w:rsid w:val="00F16C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тступ от таблицы"/>
    <w:basedOn w:val="a"/>
    <w:uiPriority w:val="99"/>
    <w:rsid w:val="00F16C6D"/>
    <w:pPr>
      <w:spacing w:after="0" w:line="240" w:lineRule="auto"/>
      <w:jc w:val="left"/>
    </w:pPr>
    <w:rPr>
      <w:rFonts w:ascii="Times New Roman" w:eastAsia="Times New Roman" w:hAnsi="Times New Roman" w:cs="Times New Roman"/>
      <w:bCs/>
      <w:color w:val="000000"/>
      <w:sz w:val="2"/>
      <w:szCs w:val="16"/>
    </w:rPr>
  </w:style>
  <w:style w:type="paragraph" w:customStyle="1" w:styleId="11">
    <w:name w:val="Стиль1"/>
    <w:basedOn w:val="a"/>
    <w:rsid w:val="00F16C6D"/>
    <w:pPr>
      <w:spacing w:after="0" w:line="120" w:lineRule="auto"/>
      <w:contextualSpacing/>
    </w:pPr>
    <w:rPr>
      <w:rFonts w:ascii="Calibri" w:eastAsia="Times New Roman" w:hAnsi="Calibri" w:cs="Times New Roman"/>
      <w:sz w:val="2"/>
    </w:rPr>
  </w:style>
  <w:style w:type="paragraph" w:customStyle="1" w:styleId="3">
    <w:name w:val="Стиль3"/>
    <w:basedOn w:val="a"/>
    <w:uiPriority w:val="99"/>
    <w:rsid w:val="00F16C6D"/>
    <w:pPr>
      <w:spacing w:after="0" w:line="12" w:lineRule="auto"/>
      <w:jc w:val="left"/>
    </w:pPr>
    <w:rPr>
      <w:rFonts w:ascii="Calibri" w:eastAsia="Times New Roman" w:hAnsi="Calibri" w:cs="Times New Roman"/>
      <w:color w:val="000000"/>
      <w:sz w:val="2"/>
      <w:szCs w:val="16"/>
    </w:rPr>
  </w:style>
  <w:style w:type="paragraph" w:customStyle="1" w:styleId="af2">
    <w:name w:val="Прижатый влево"/>
    <w:basedOn w:val="a"/>
    <w:next w:val="a"/>
    <w:uiPriority w:val="99"/>
    <w:rsid w:val="00F16C6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16C6D"/>
  </w:style>
  <w:style w:type="character" w:customStyle="1" w:styleId="grame">
    <w:name w:val="grame"/>
    <w:uiPriority w:val="99"/>
    <w:rsid w:val="00F16C6D"/>
  </w:style>
  <w:style w:type="character" w:customStyle="1" w:styleId="spelle">
    <w:name w:val="spelle"/>
    <w:uiPriority w:val="99"/>
    <w:rsid w:val="00F16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30AD-B219-4C0D-BF59-A0E0D6E2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47</Pages>
  <Words>7976</Words>
  <Characters>45466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2018-12-19T13:44:00Z</cp:lastPrinted>
  <dcterms:created xsi:type="dcterms:W3CDTF">2018-12-19T06:45:00Z</dcterms:created>
  <dcterms:modified xsi:type="dcterms:W3CDTF">2018-12-19T13:56:00Z</dcterms:modified>
</cp:coreProperties>
</file>