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9" w:rsidRPr="00611F24" w:rsidRDefault="00D07229" w:rsidP="00D0722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11F24">
        <w:rPr>
          <w:rFonts w:ascii="PT Astra Serif" w:hAnsi="PT Astra Serif" w:cs="Times New Roman"/>
          <w:bCs/>
          <w:sz w:val="28"/>
          <w:szCs w:val="28"/>
        </w:rPr>
        <w:t>ПРИЛОЖЕНИЕ</w:t>
      </w:r>
    </w:p>
    <w:p w:rsidR="00D07229" w:rsidRPr="00611F24" w:rsidRDefault="00D07229" w:rsidP="00D07229">
      <w:pPr>
        <w:spacing w:after="0"/>
        <w:ind w:left="9639"/>
        <w:jc w:val="center"/>
        <w:rPr>
          <w:rFonts w:ascii="PT Astra Serif" w:hAnsi="PT Astra Serif" w:cs="Times New Roman"/>
          <w:sz w:val="28"/>
          <w:szCs w:val="28"/>
        </w:rPr>
      </w:pPr>
      <w:r w:rsidRPr="00611F24">
        <w:rPr>
          <w:rFonts w:ascii="PT Astra Serif" w:hAnsi="PT Astra Serif" w:cs="Times New Roman"/>
          <w:bCs/>
          <w:sz w:val="28"/>
          <w:szCs w:val="28"/>
        </w:rPr>
        <w:t xml:space="preserve">к протоколу заседания Комиссии </w:t>
      </w:r>
      <w:r w:rsidRPr="00611F24">
        <w:rPr>
          <w:rFonts w:ascii="PT Astra Serif" w:hAnsi="PT Astra Serif" w:cs="Times New Roman"/>
          <w:sz w:val="28"/>
          <w:szCs w:val="28"/>
        </w:rPr>
        <w:t>по противодействию коррупции в сфере деятельности Министерства образования и науки Ульяновской области</w:t>
      </w:r>
    </w:p>
    <w:p w:rsidR="00D07229" w:rsidRPr="00611F24" w:rsidRDefault="00D07229" w:rsidP="00D07229">
      <w:pPr>
        <w:spacing w:after="0"/>
        <w:ind w:left="9639"/>
        <w:jc w:val="center"/>
        <w:rPr>
          <w:rFonts w:ascii="PT Astra Serif" w:hAnsi="PT Astra Serif" w:cs="Times New Roman"/>
          <w:sz w:val="28"/>
          <w:szCs w:val="28"/>
        </w:rPr>
      </w:pPr>
      <w:r w:rsidRPr="00611F24">
        <w:rPr>
          <w:rFonts w:ascii="PT Astra Serif" w:hAnsi="PT Astra Serif" w:cs="Times New Roman"/>
          <w:sz w:val="28"/>
          <w:szCs w:val="28"/>
        </w:rPr>
        <w:t xml:space="preserve">от </w:t>
      </w:r>
      <w:r w:rsidR="00611F24" w:rsidRPr="00611F24">
        <w:rPr>
          <w:rFonts w:ascii="PT Astra Serif" w:hAnsi="PT Astra Serif" w:cs="Times New Roman"/>
          <w:sz w:val="28"/>
          <w:szCs w:val="28"/>
        </w:rPr>
        <w:t>29</w:t>
      </w:r>
      <w:r w:rsidR="00FC186E" w:rsidRPr="00611F24">
        <w:rPr>
          <w:rFonts w:ascii="PT Astra Serif" w:hAnsi="PT Astra Serif" w:cs="Times New Roman"/>
          <w:sz w:val="28"/>
          <w:szCs w:val="28"/>
        </w:rPr>
        <w:t>.</w:t>
      </w:r>
      <w:r w:rsidR="00611F24" w:rsidRPr="00611F24">
        <w:rPr>
          <w:rFonts w:ascii="PT Astra Serif" w:hAnsi="PT Astra Serif" w:cs="Times New Roman"/>
          <w:sz w:val="28"/>
          <w:szCs w:val="28"/>
        </w:rPr>
        <w:t>01</w:t>
      </w:r>
      <w:r w:rsidR="00FC186E" w:rsidRPr="00611F24">
        <w:rPr>
          <w:rFonts w:ascii="PT Astra Serif" w:hAnsi="PT Astra Serif" w:cs="Times New Roman"/>
          <w:sz w:val="28"/>
          <w:szCs w:val="28"/>
        </w:rPr>
        <w:t>.20</w:t>
      </w:r>
      <w:r w:rsidR="00611F24" w:rsidRPr="00611F24">
        <w:rPr>
          <w:rFonts w:ascii="PT Astra Serif" w:hAnsi="PT Astra Serif" w:cs="Times New Roman"/>
          <w:sz w:val="28"/>
          <w:szCs w:val="28"/>
        </w:rPr>
        <w:t>20</w:t>
      </w:r>
      <w:r w:rsidR="00FC186E" w:rsidRPr="00611F24">
        <w:rPr>
          <w:rFonts w:ascii="PT Astra Serif" w:hAnsi="PT Astra Serif" w:cs="Times New Roman"/>
          <w:sz w:val="28"/>
          <w:szCs w:val="28"/>
        </w:rPr>
        <w:t xml:space="preserve"> № </w:t>
      </w:r>
      <w:r w:rsidR="00611F24" w:rsidRPr="00611F24">
        <w:rPr>
          <w:rFonts w:ascii="PT Astra Serif" w:hAnsi="PT Astra Serif" w:cs="Times New Roman"/>
          <w:sz w:val="28"/>
          <w:szCs w:val="28"/>
        </w:rPr>
        <w:t>1</w:t>
      </w:r>
    </w:p>
    <w:p w:rsidR="00D07229" w:rsidRPr="00611F24" w:rsidRDefault="00D07229" w:rsidP="00D07229">
      <w:pPr>
        <w:spacing w:after="0"/>
        <w:ind w:left="963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4F2FCD" w:rsidRPr="00611F24" w:rsidRDefault="004F2FCD" w:rsidP="002E18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11F24">
        <w:rPr>
          <w:rFonts w:ascii="PT Astra Serif" w:hAnsi="PT Astra Serif" w:cs="Times New Roman"/>
          <w:b/>
          <w:bCs/>
          <w:sz w:val="28"/>
          <w:szCs w:val="28"/>
        </w:rPr>
        <w:t>ФОРМА</w:t>
      </w:r>
    </w:p>
    <w:p w:rsidR="007A52E4" w:rsidRPr="00611F24" w:rsidRDefault="004F2FCD" w:rsidP="002E180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11F24">
        <w:rPr>
          <w:rFonts w:ascii="PT Astra Serif" w:hAnsi="PT Astra Serif" w:cs="Times New Roman"/>
          <w:b/>
          <w:bCs/>
          <w:sz w:val="28"/>
          <w:szCs w:val="28"/>
        </w:rPr>
        <w:t>учёта</w:t>
      </w:r>
      <w:r w:rsidR="007A52E4" w:rsidRPr="00611F24">
        <w:rPr>
          <w:rFonts w:ascii="PT Astra Serif" w:hAnsi="PT Astra Serif" w:cs="Times New Roman"/>
          <w:b/>
          <w:bCs/>
          <w:sz w:val="28"/>
          <w:szCs w:val="28"/>
        </w:rPr>
        <w:t xml:space="preserve"> зон повышенного коррупционного риска в деятельности Министерства образования и науки Ульяновской области</w:t>
      </w:r>
      <w:r w:rsidRPr="00611F24">
        <w:rPr>
          <w:rFonts w:ascii="PT Astra Serif" w:hAnsi="PT Astra Serif" w:cs="Times New Roman"/>
          <w:b/>
          <w:bCs/>
          <w:sz w:val="28"/>
          <w:szCs w:val="28"/>
        </w:rPr>
        <w:t xml:space="preserve"> организаций, находящихся в его ведении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851"/>
        <w:gridCol w:w="2126"/>
        <w:gridCol w:w="2115"/>
        <w:gridCol w:w="2003"/>
        <w:gridCol w:w="1835"/>
        <w:gridCol w:w="2552"/>
        <w:gridCol w:w="2551"/>
      </w:tblGrid>
      <w:tr w:rsidR="007A52E4" w:rsidRPr="00611F24" w:rsidTr="00CC3D2B">
        <w:tc>
          <w:tcPr>
            <w:tcW w:w="560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1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Дата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рассмот-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рения в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тельном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органе го-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судар-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ственной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власти</w:t>
            </w:r>
          </w:p>
        </w:tc>
        <w:tc>
          <w:tcPr>
            <w:tcW w:w="2126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Краткое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описание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зоны повы-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шенного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коррупци-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онного рис-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115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Подробное описание ме-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ханизма действия зоны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повышенного коррупци-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онного риска с указанием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имеющихся примеров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коррупционных проявле-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ний, в том числе, воз-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можности таких проявле-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ний на практике в буду-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щем</w:t>
            </w:r>
          </w:p>
        </w:tc>
        <w:tc>
          <w:tcPr>
            <w:tcW w:w="2003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Обязательные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условия, при ко-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торых возмож-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ны проявления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коррупции в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зоне повышен-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ного коррупци-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онного риска</w:t>
            </w:r>
          </w:p>
        </w:tc>
        <w:tc>
          <w:tcPr>
            <w:tcW w:w="1835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 должностей в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исполнительном органе госу-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дарственной власти Улья-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новской области, иных органах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 организация, подверженных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риску проявления коррупции в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ситуации, отнесённой к зоне по-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вышенного коррупционного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2552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Принятые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меры по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устранению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зоны повы-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шенного кор-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рупционного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2551" w:type="dxa"/>
          </w:tcPr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Меры по устране-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нию зоны повы-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шенного корруп-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ционного риска,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принятие которых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находится в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компетенции дру-</w:t>
            </w:r>
          </w:p>
          <w:p w:rsidR="007A52E4" w:rsidRPr="00611F24" w:rsidRDefault="007A52E4" w:rsidP="00D8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гих органов и ор-</w:t>
            </w:r>
          </w:p>
          <w:p w:rsidR="007A52E4" w:rsidRPr="00611F24" w:rsidRDefault="007A52E4" w:rsidP="00D814F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ганизаций</w:t>
            </w:r>
          </w:p>
        </w:tc>
      </w:tr>
      <w:tr w:rsidR="007A52E4" w:rsidRPr="00611F24" w:rsidTr="00CC3D2B">
        <w:tc>
          <w:tcPr>
            <w:tcW w:w="560" w:type="dxa"/>
          </w:tcPr>
          <w:p w:rsidR="007A52E4" w:rsidRPr="00611F24" w:rsidRDefault="007A52E4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1" w:type="dxa"/>
          </w:tcPr>
          <w:p w:rsidR="007A52E4" w:rsidRPr="00611F24" w:rsidRDefault="00611F24" w:rsidP="004F2F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29.01</w:t>
            </w:r>
            <w:r w:rsidR="004F2FCD"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4F2FCD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2126" w:type="dxa"/>
          </w:tcPr>
          <w:p w:rsidR="007A52E4" w:rsidRPr="00935255" w:rsidRDefault="007A52E4" w:rsidP="00D814F2">
            <w:pPr>
              <w:spacing w:after="0" w:line="240" w:lineRule="auto"/>
              <w:rPr>
                <w:rFonts w:ascii="PT Astra Serif" w:hAnsi="PT Astra Serif" w:cs="Times New Roman"/>
                <w:sz w:val="23"/>
                <w:szCs w:val="23"/>
              </w:rPr>
            </w:pPr>
            <w:r w:rsidRPr="00935255">
              <w:rPr>
                <w:rFonts w:ascii="PT Astra Serif" w:hAnsi="PT Astra Serif" w:cs="Times New Roman"/>
                <w:sz w:val="23"/>
                <w:szCs w:val="23"/>
              </w:rPr>
              <w:t xml:space="preserve">Осуществление финансово-хозяйственной </w:t>
            </w:r>
            <w:r w:rsidR="00D07229" w:rsidRPr="00935255">
              <w:rPr>
                <w:rFonts w:ascii="PT Astra Serif" w:hAnsi="PT Astra Serif" w:cs="Times New Roman"/>
                <w:sz w:val="23"/>
                <w:szCs w:val="23"/>
              </w:rPr>
              <w:t xml:space="preserve">и административ-ной </w:t>
            </w:r>
            <w:r w:rsidRPr="00935255">
              <w:rPr>
                <w:rFonts w:ascii="PT Astra Serif" w:hAnsi="PT Astra Serif" w:cs="Times New Roman"/>
                <w:sz w:val="23"/>
                <w:szCs w:val="23"/>
              </w:rPr>
              <w:t>деятельности подведомственных организаций</w:t>
            </w:r>
          </w:p>
        </w:tc>
        <w:tc>
          <w:tcPr>
            <w:tcW w:w="2115" w:type="dxa"/>
          </w:tcPr>
          <w:p w:rsidR="00D07229" w:rsidRPr="00611F24" w:rsidRDefault="007A52E4" w:rsidP="00D07229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Использование служебного положения руководителями этих организаций путём заключения контрактов на выполнение работ или оказание услуг с заинтересованными лицами по завышенной стоимости; отсутствие или недостаточный контроль за эффективным использованием бюджетных средств; возможность использования имущества Ульяновской области, находящегося в хозяйственном ведении или оперативном управлении учреждений, в личных интересах должностных 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лиц;</w:t>
            </w:r>
            <w:r w:rsidR="00D07229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 Незаконное установление завышенных и дополнительных выплат, стимулирующих выплат в нарушение требований НПА</w:t>
            </w:r>
          </w:p>
        </w:tc>
        <w:tc>
          <w:tcPr>
            <w:tcW w:w="2003" w:type="dxa"/>
          </w:tcPr>
          <w:p w:rsidR="007A52E4" w:rsidRPr="00611F24" w:rsidRDefault="007A52E4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Личные корыстные интересы должностных лиц</w:t>
            </w:r>
          </w:p>
        </w:tc>
        <w:tc>
          <w:tcPr>
            <w:tcW w:w="1835" w:type="dxa"/>
          </w:tcPr>
          <w:p w:rsidR="007A52E4" w:rsidRPr="00611F24" w:rsidRDefault="007A52E4" w:rsidP="0093525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Руководители </w:t>
            </w:r>
            <w:r w:rsidR="00935255">
              <w:rPr>
                <w:rFonts w:ascii="PT Astra Serif" w:hAnsi="PT Astra Serif" w:cs="Times New Roman"/>
                <w:sz w:val="24"/>
                <w:szCs w:val="24"/>
              </w:rPr>
              <w:t>департаментов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2552" w:type="dxa"/>
          </w:tcPr>
          <w:p w:rsidR="007A52E4" w:rsidRPr="00055ECA" w:rsidRDefault="007A52E4" w:rsidP="00A827F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55ECA">
              <w:rPr>
                <w:rFonts w:ascii="PT Astra Serif" w:hAnsi="PT Astra Serif" w:cs="Times New Roman"/>
                <w:sz w:val="24"/>
                <w:szCs w:val="24"/>
              </w:rPr>
              <w:t>Осуществление внутреннего финансового контроля, применение принципа неотвратимости наказания, повышение личной мотивации сотрудников</w:t>
            </w:r>
            <w:r w:rsidR="00C20589" w:rsidRPr="00055ECA">
              <w:rPr>
                <w:rFonts w:ascii="PT Astra Serif" w:hAnsi="PT Astra Serif" w:cs="Times New Roman"/>
                <w:sz w:val="24"/>
                <w:szCs w:val="24"/>
              </w:rPr>
              <w:t xml:space="preserve">, проведение заседаний комиссии </w:t>
            </w:r>
            <w:r w:rsidR="00055ECA" w:rsidRPr="00055ECA">
              <w:rPr>
                <w:rFonts w:ascii="PT Astra Serif" w:hAnsi="PT Astra Serif" w:cs="Times New Roman"/>
                <w:sz w:val="24"/>
                <w:szCs w:val="24"/>
              </w:rPr>
              <w:t xml:space="preserve">по повышению эффективности </w:t>
            </w:r>
            <w:r w:rsidR="00055ECA" w:rsidRPr="00055EC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осуществления закупок для обеспечения нужд организаций, находящихся в ведении Министерства</w:t>
            </w:r>
          </w:p>
        </w:tc>
        <w:tc>
          <w:tcPr>
            <w:tcW w:w="2551" w:type="dxa"/>
          </w:tcPr>
          <w:p w:rsidR="007A52E4" w:rsidRPr="00611F24" w:rsidRDefault="007A52E4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финансовых контрольных мероприятий, повышение личной мотивации сотрудников; применение принципа неотвратимости наказания </w:t>
            </w:r>
          </w:p>
        </w:tc>
      </w:tr>
      <w:tr w:rsidR="004F2FCD" w:rsidRPr="00611F24" w:rsidTr="00CC3D2B">
        <w:tc>
          <w:tcPr>
            <w:tcW w:w="560" w:type="dxa"/>
          </w:tcPr>
          <w:p w:rsidR="004F2FCD" w:rsidRPr="00611F24" w:rsidRDefault="004F2FCD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1" w:type="dxa"/>
          </w:tcPr>
          <w:p w:rsidR="004F2FCD" w:rsidRPr="00611F24" w:rsidRDefault="00611F24" w:rsidP="004F2F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29.01</w:t>
            </w:r>
            <w:r w:rsidR="004F2FCD"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4F2FCD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2126" w:type="dxa"/>
          </w:tcPr>
          <w:p w:rsidR="004F2FCD" w:rsidRPr="00611F24" w:rsidRDefault="004F2FCD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Незаконный сбор денежных средств в образовательных организациях</w:t>
            </w:r>
          </w:p>
        </w:tc>
        <w:tc>
          <w:tcPr>
            <w:tcW w:w="2115" w:type="dxa"/>
          </w:tcPr>
          <w:p w:rsidR="004F2FCD" w:rsidRPr="00611F24" w:rsidRDefault="004F2FCD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Сбор денежных средств с родителей на ремонт образовательной организации, охрану, приобретение игрушек в ДОО, учебников и рабочих тетрадей в школах</w:t>
            </w:r>
          </w:p>
          <w:p w:rsidR="00CF093C" w:rsidRPr="00611F24" w:rsidRDefault="00CF093C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F2FCD" w:rsidRPr="00611F24" w:rsidRDefault="007A3C25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Неправильное распределение денежных средств руководителем, недостаточное информирование родителей (законных представителей) о механизме законного добровольного пожертвования на нужды образовательной организации, незнание федерального и областного законодательства педагогическими работниками и родителями</w:t>
            </w:r>
          </w:p>
        </w:tc>
        <w:tc>
          <w:tcPr>
            <w:tcW w:w="1835" w:type="dxa"/>
          </w:tcPr>
          <w:p w:rsidR="004F2FCD" w:rsidRPr="00611F24" w:rsidRDefault="007A3C25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Руководители образовательных организаций, педагогические работники</w:t>
            </w:r>
          </w:p>
        </w:tc>
        <w:tc>
          <w:tcPr>
            <w:tcW w:w="2552" w:type="dxa"/>
          </w:tcPr>
          <w:p w:rsidR="004F2FCD" w:rsidRPr="00611F24" w:rsidRDefault="007A3C25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проверок по обращениям граждан о незаконном сборе денежных средств, проведение профилакстических бесед с руководителями образовательных организаций в ходе проверок, рекомендации органам местного самоуправления, осуществляющим управление в сфере образования, об усилении контроля за работой образовательных организаций, в которых выявлена зона повышенного коррупционного риска, направление 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рекомендаций по устранению выявленных в ходе проверок нарушений.</w:t>
            </w:r>
          </w:p>
        </w:tc>
        <w:tc>
          <w:tcPr>
            <w:tcW w:w="2551" w:type="dxa"/>
          </w:tcPr>
          <w:p w:rsidR="004F2FCD" w:rsidRPr="00611F24" w:rsidRDefault="007A3C25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Повышение личной мотивации сотрудников, проведение разъяснительной работы с педагогическими работниками и родителями (законными) представителями) о механизме законного добровольного пожертвования на нужды образовательной организации, применение при подтверждении фактов незаконного сбора денежных средств мер дисциплинарного взыскания, ознакомление 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педагогических работников под роспись с приказом о недопустимости принудительного сбора</w:t>
            </w:r>
            <w:r w:rsidR="00903FE9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 денежных средств с родителей (законных представителей) обучающихся на нужды организации, оформление информационных стендов по противодействию коррупции с указанием контактов по вопросам противодействия коррупции в сфере образования.</w:t>
            </w:r>
          </w:p>
        </w:tc>
      </w:tr>
      <w:tr w:rsidR="004F2FCD" w:rsidRPr="00611F24" w:rsidTr="00CC3D2B">
        <w:tc>
          <w:tcPr>
            <w:tcW w:w="560" w:type="dxa"/>
          </w:tcPr>
          <w:p w:rsidR="004F2FCD" w:rsidRPr="00611F24" w:rsidRDefault="008C3BAE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  <w:r w:rsidR="00CF093C"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4F2FCD" w:rsidRPr="00611F24" w:rsidRDefault="00611F24" w:rsidP="004F2F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29.01</w:t>
            </w:r>
            <w:r w:rsidR="00CF093C"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CF093C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2126" w:type="dxa"/>
          </w:tcPr>
          <w:p w:rsidR="004F2FCD" w:rsidRPr="00611F24" w:rsidRDefault="00CF093C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Разработка и принятие правовых актов, направленных на предоставление субсидийи субвенций, денежных выплат, грантов в форме субсидий</w:t>
            </w:r>
          </w:p>
        </w:tc>
        <w:tc>
          <w:tcPr>
            <w:tcW w:w="2115" w:type="dxa"/>
          </w:tcPr>
          <w:p w:rsidR="004F2FCD" w:rsidRPr="00611F24" w:rsidRDefault="00903FE9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коррупциогенных факторов в тексте НПА, неполный перечень документов, непринятие решения коллегиальным органом, приводящие к незаконному предоставлению 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 физическим и юридическим лицам.</w:t>
            </w:r>
          </w:p>
        </w:tc>
        <w:tc>
          <w:tcPr>
            <w:tcW w:w="2003" w:type="dxa"/>
          </w:tcPr>
          <w:p w:rsidR="004F2FCD" w:rsidRPr="00611F24" w:rsidRDefault="00903FE9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Нарушение порядка предоставления выплат, регламентированного НПА, предоставление средств без коллегиального рассмотрения и предоставления необходимых документов.</w:t>
            </w:r>
          </w:p>
        </w:tc>
        <w:tc>
          <w:tcPr>
            <w:tcW w:w="1835" w:type="dxa"/>
          </w:tcPr>
          <w:p w:rsidR="004F2FCD" w:rsidRPr="00611F24" w:rsidRDefault="00903FE9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Руководители ИОГВ, департаментов и отделов Министерства</w:t>
            </w:r>
          </w:p>
        </w:tc>
        <w:tc>
          <w:tcPr>
            <w:tcW w:w="2552" w:type="dxa"/>
          </w:tcPr>
          <w:p w:rsidR="004F2FCD" w:rsidRPr="00611F24" w:rsidRDefault="00903FE9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Проведение проверок по соблюдению порядка предоставления средств, комиссионное рассмотрение, проведение открытых и гласных конкурсных процедур, привлечение независимых экспертов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, правовая и 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антикоррупционная экспертиза проекта НПА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2FCD" w:rsidRPr="00611F24" w:rsidRDefault="00903FE9" w:rsidP="00C16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Внутренний ведомственный контроль, проведение проверок органами финансового контроля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t>, правовая и антикоррупционная экспертиза проекта НПА.</w:t>
            </w:r>
          </w:p>
        </w:tc>
      </w:tr>
      <w:tr w:rsidR="004F2FCD" w:rsidRPr="00611F24" w:rsidTr="00CC3D2B">
        <w:tc>
          <w:tcPr>
            <w:tcW w:w="560" w:type="dxa"/>
          </w:tcPr>
          <w:p w:rsidR="004F2FCD" w:rsidRPr="00611F24" w:rsidRDefault="008C3BAE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  <w:r w:rsidR="00CF093C"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4F2FCD" w:rsidRPr="00611F24" w:rsidRDefault="00611F24" w:rsidP="004F2F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29.01</w:t>
            </w:r>
            <w:r w:rsidR="00CF093C"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CF093C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 на заседании Комиссии по  противодействию коррупции в сфере деятельности Министерства образования и науки Ульяновской области.</w:t>
            </w:r>
          </w:p>
        </w:tc>
        <w:tc>
          <w:tcPr>
            <w:tcW w:w="2126" w:type="dxa"/>
          </w:tcPr>
          <w:p w:rsidR="004F2FCD" w:rsidRPr="00611F24" w:rsidRDefault="00CF093C" w:rsidP="00D814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11F24">
              <w:rPr>
                <w:rFonts w:ascii="PT Astra Serif" w:hAnsi="PT Astra Serif" w:cs="Times New Roman"/>
                <w:sz w:val="20"/>
                <w:szCs w:val="20"/>
              </w:rPr>
              <w:t>Проведение экспертной оценки последствий принятия решения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Ульяновской области, переданных на праве оперативного управления образовательным организациям, находящимся в ведении Министерства образования и науки Ульяновской области, заключении образовательными организациями Ульяновской области, образующими социальную инфраструктуру для детей, договоров аренды закреплённых за ними объектов собственности</w:t>
            </w:r>
            <w:r w:rsidR="00CC3D2B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CC3D2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принятие решений о распоряжении имуществом областных государственных учреждений, находящихся в ведении Министерства</w:t>
            </w:r>
          </w:p>
        </w:tc>
        <w:tc>
          <w:tcPr>
            <w:tcW w:w="2115" w:type="dxa"/>
          </w:tcPr>
          <w:p w:rsidR="004F2FCD" w:rsidRPr="00611F24" w:rsidRDefault="00B51090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Оценка последствий распоряжения государственным имуществом Ульяновской области с нарушением требований гражданского, антимонопольного законодательства, личная заинтересованность сотрудников в заключении договоров, предоставление заведомо ложной информации, фальсификация документов, заведомо неверное решение о возможности использования объектов</w:t>
            </w:r>
          </w:p>
        </w:tc>
        <w:tc>
          <w:tcPr>
            <w:tcW w:w="2003" w:type="dxa"/>
          </w:tcPr>
          <w:p w:rsidR="004F2FCD" w:rsidRPr="00611F24" w:rsidRDefault="00B51090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Внесение предложений о распоряжении объектами, находящимися в государственной собственности Ульяновской области</w:t>
            </w:r>
            <w:r w:rsidR="00903FE9" w:rsidRPr="00611F24">
              <w:rPr>
                <w:rFonts w:ascii="PT Astra Serif" w:hAnsi="PT Astra Serif" w:cs="Times New Roman"/>
                <w:sz w:val="24"/>
                <w:szCs w:val="24"/>
              </w:rPr>
              <w:t>, личная заинтересованность в распоряжении имуществом</w:t>
            </w:r>
          </w:p>
        </w:tc>
        <w:tc>
          <w:tcPr>
            <w:tcW w:w="1835" w:type="dxa"/>
          </w:tcPr>
          <w:p w:rsidR="004F2FCD" w:rsidRPr="00611F24" w:rsidRDefault="00903FE9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>Руководители ИОГВ, департаментов и отделов Министерства</w:t>
            </w:r>
          </w:p>
        </w:tc>
        <w:tc>
          <w:tcPr>
            <w:tcW w:w="2552" w:type="dxa"/>
          </w:tcPr>
          <w:p w:rsidR="00903FE9" w:rsidRPr="00611F24" w:rsidRDefault="00CC3D2B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Создание комиссий,</w:t>
            </w:r>
          </w:p>
          <w:p w:rsidR="004F2FCD" w:rsidRPr="00611F24" w:rsidRDefault="00903FE9" w:rsidP="00D814F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Комиссионное расмотрение предложений, проведение экспертной оценки последствий с соблюдением требований законодательства коллегиально, всестороннее рассмотрение 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и проверка 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представляемых документов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t>, соблюдения требований законодательства о защите конкуренции</w:t>
            </w:r>
            <w:r w:rsidRPr="00611F2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2FCD" w:rsidRPr="00611F24" w:rsidRDefault="00903FE9" w:rsidP="00CC3D2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11F24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t>достоверных сведений, обоснование внесения предложени</w:t>
            </w:r>
            <w:r w:rsidR="00CC3D2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C169C6" w:rsidRPr="00611F24">
              <w:rPr>
                <w:rFonts w:ascii="PT Astra Serif" w:hAnsi="PT Astra Serif" w:cs="Times New Roman"/>
                <w:sz w:val="24"/>
                <w:szCs w:val="24"/>
              </w:rPr>
              <w:t>, соблюдение требований законодательства о защите конкуренции.</w:t>
            </w:r>
          </w:p>
        </w:tc>
      </w:tr>
      <w:bookmarkEnd w:id="0"/>
    </w:tbl>
    <w:p w:rsidR="007A52E4" w:rsidRPr="00611F24" w:rsidRDefault="007A52E4" w:rsidP="00316609">
      <w:pPr>
        <w:jc w:val="center"/>
        <w:rPr>
          <w:rFonts w:ascii="PT Astra Serif" w:hAnsi="PT Astra Serif" w:cs="TimesNewRomanPS-BoldMT"/>
          <w:b/>
          <w:bCs/>
          <w:sz w:val="28"/>
          <w:szCs w:val="28"/>
        </w:rPr>
      </w:pPr>
    </w:p>
    <w:p w:rsidR="00A827F6" w:rsidRPr="00611F24" w:rsidRDefault="00A827F6" w:rsidP="00316609">
      <w:pPr>
        <w:jc w:val="center"/>
        <w:rPr>
          <w:rFonts w:ascii="PT Astra Serif" w:hAnsi="PT Astra Serif" w:cs="TimesNewRomanPS-BoldMT"/>
          <w:b/>
          <w:bCs/>
          <w:sz w:val="28"/>
          <w:szCs w:val="28"/>
        </w:rPr>
      </w:pPr>
      <w:r w:rsidRPr="00611F24">
        <w:rPr>
          <w:rFonts w:ascii="PT Astra Serif" w:hAnsi="PT Astra Serif" w:cs="TimesNewRomanPS-BoldMT"/>
          <w:b/>
          <w:bCs/>
          <w:sz w:val="28"/>
          <w:szCs w:val="28"/>
        </w:rPr>
        <w:t>___________</w:t>
      </w:r>
    </w:p>
    <w:sectPr w:rsidR="00A827F6" w:rsidRPr="00611F24" w:rsidSect="00D07229">
      <w:headerReference w:type="default" r:id="rId6"/>
      <w:pgSz w:w="16838" w:h="11906" w:orient="landscape"/>
      <w:pgMar w:top="850" w:right="39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0A" w:rsidRDefault="00E00A0A" w:rsidP="00D14551">
      <w:pPr>
        <w:spacing w:after="0" w:line="240" w:lineRule="auto"/>
      </w:pPr>
      <w:r>
        <w:separator/>
      </w:r>
    </w:p>
  </w:endnote>
  <w:endnote w:type="continuationSeparator" w:id="1">
    <w:p w:rsidR="00E00A0A" w:rsidRDefault="00E00A0A" w:rsidP="00D1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0A" w:rsidRDefault="00E00A0A" w:rsidP="00D14551">
      <w:pPr>
        <w:spacing w:after="0" w:line="240" w:lineRule="auto"/>
      </w:pPr>
      <w:r>
        <w:separator/>
      </w:r>
    </w:p>
  </w:footnote>
  <w:footnote w:type="continuationSeparator" w:id="1">
    <w:p w:rsidR="00E00A0A" w:rsidRDefault="00E00A0A" w:rsidP="00D1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C" w:rsidRPr="00D07229" w:rsidRDefault="003E62E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07229">
      <w:rPr>
        <w:rFonts w:ascii="Times New Roman" w:hAnsi="Times New Roman" w:cs="Times New Roman"/>
        <w:sz w:val="28"/>
        <w:szCs w:val="28"/>
      </w:rPr>
      <w:fldChar w:fldCharType="begin"/>
    </w:r>
    <w:r w:rsidR="00946EAC" w:rsidRPr="00D0722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07229">
      <w:rPr>
        <w:rFonts w:ascii="Times New Roman" w:hAnsi="Times New Roman" w:cs="Times New Roman"/>
        <w:sz w:val="28"/>
        <w:szCs w:val="28"/>
      </w:rPr>
      <w:fldChar w:fldCharType="separate"/>
    </w:r>
    <w:r w:rsidR="00935255">
      <w:rPr>
        <w:rFonts w:ascii="Times New Roman" w:hAnsi="Times New Roman" w:cs="Times New Roman"/>
        <w:noProof/>
        <w:sz w:val="28"/>
        <w:szCs w:val="28"/>
      </w:rPr>
      <w:t>4</w:t>
    </w:r>
    <w:r w:rsidRPr="00D07229">
      <w:rPr>
        <w:rFonts w:ascii="Times New Roman" w:hAnsi="Times New Roman" w:cs="Times New Roman"/>
        <w:sz w:val="28"/>
        <w:szCs w:val="28"/>
      </w:rPr>
      <w:fldChar w:fldCharType="end"/>
    </w:r>
  </w:p>
  <w:p w:rsidR="00CF093C" w:rsidRDefault="00CF09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609"/>
    <w:rsid w:val="00040C0A"/>
    <w:rsid w:val="000418F8"/>
    <w:rsid w:val="00055ECA"/>
    <w:rsid w:val="0008548E"/>
    <w:rsid w:val="000A468B"/>
    <w:rsid w:val="000D0190"/>
    <w:rsid w:val="001832EF"/>
    <w:rsid w:val="001D6CDC"/>
    <w:rsid w:val="0021281D"/>
    <w:rsid w:val="00235DA0"/>
    <w:rsid w:val="00242CD5"/>
    <w:rsid w:val="002A6085"/>
    <w:rsid w:val="002B20F9"/>
    <w:rsid w:val="002D7814"/>
    <w:rsid w:val="002E180D"/>
    <w:rsid w:val="00316609"/>
    <w:rsid w:val="003211FB"/>
    <w:rsid w:val="00347799"/>
    <w:rsid w:val="003500D3"/>
    <w:rsid w:val="003765C5"/>
    <w:rsid w:val="003B551F"/>
    <w:rsid w:val="003D6282"/>
    <w:rsid w:val="003E5EE7"/>
    <w:rsid w:val="003E62E4"/>
    <w:rsid w:val="00416DCE"/>
    <w:rsid w:val="00430031"/>
    <w:rsid w:val="004602A1"/>
    <w:rsid w:val="004657F5"/>
    <w:rsid w:val="004B3519"/>
    <w:rsid w:val="004D0CE1"/>
    <w:rsid w:val="004F2FCD"/>
    <w:rsid w:val="00530CCC"/>
    <w:rsid w:val="00534849"/>
    <w:rsid w:val="005E0B39"/>
    <w:rsid w:val="005E10C2"/>
    <w:rsid w:val="005F02F7"/>
    <w:rsid w:val="00611F24"/>
    <w:rsid w:val="00667D22"/>
    <w:rsid w:val="00681229"/>
    <w:rsid w:val="007329E1"/>
    <w:rsid w:val="0074180B"/>
    <w:rsid w:val="007433EB"/>
    <w:rsid w:val="007A3C25"/>
    <w:rsid w:val="007A52E4"/>
    <w:rsid w:val="007E05E6"/>
    <w:rsid w:val="00843968"/>
    <w:rsid w:val="008C3BAE"/>
    <w:rsid w:val="008E354C"/>
    <w:rsid w:val="00903FE9"/>
    <w:rsid w:val="00935255"/>
    <w:rsid w:val="00946EAC"/>
    <w:rsid w:val="00980E26"/>
    <w:rsid w:val="009D7D7E"/>
    <w:rsid w:val="00A138D9"/>
    <w:rsid w:val="00A25A8A"/>
    <w:rsid w:val="00A37462"/>
    <w:rsid w:val="00A52917"/>
    <w:rsid w:val="00A72B8C"/>
    <w:rsid w:val="00A827F6"/>
    <w:rsid w:val="00AA69A2"/>
    <w:rsid w:val="00AD4793"/>
    <w:rsid w:val="00B47A20"/>
    <w:rsid w:val="00B51090"/>
    <w:rsid w:val="00B95567"/>
    <w:rsid w:val="00C169C6"/>
    <w:rsid w:val="00C20589"/>
    <w:rsid w:val="00CC3D2B"/>
    <w:rsid w:val="00CF093C"/>
    <w:rsid w:val="00CF7A76"/>
    <w:rsid w:val="00D029C7"/>
    <w:rsid w:val="00D07229"/>
    <w:rsid w:val="00D14551"/>
    <w:rsid w:val="00D814F2"/>
    <w:rsid w:val="00D92DBC"/>
    <w:rsid w:val="00D96CEB"/>
    <w:rsid w:val="00E00A0A"/>
    <w:rsid w:val="00E63AE4"/>
    <w:rsid w:val="00E74CFD"/>
    <w:rsid w:val="00E81B6C"/>
    <w:rsid w:val="00F15CEA"/>
    <w:rsid w:val="00F30481"/>
    <w:rsid w:val="00F448E4"/>
    <w:rsid w:val="00F95CE4"/>
    <w:rsid w:val="00FB4A4B"/>
    <w:rsid w:val="00FB7CC3"/>
    <w:rsid w:val="00FC186E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60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551"/>
  </w:style>
  <w:style w:type="paragraph" w:styleId="a6">
    <w:name w:val="footer"/>
    <w:basedOn w:val="a"/>
    <w:link w:val="a7"/>
    <w:uiPriority w:val="99"/>
    <w:semiHidden/>
    <w:rsid w:val="00D1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4551"/>
  </w:style>
  <w:style w:type="paragraph" w:styleId="a8">
    <w:name w:val="Balloon Text"/>
    <w:basedOn w:val="a"/>
    <w:link w:val="a9"/>
    <w:uiPriority w:val="99"/>
    <w:semiHidden/>
    <w:rsid w:val="00416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5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зон повышенного коррупционного риска в деятельности Министерства образования и науки Ульяновской области</vt:lpstr>
    </vt:vector>
  </TitlesOfParts>
  <Company>DreamLair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зон повышенного коррупционного риска в деятельности Министерства образования и науки Ульяновской области</dc:title>
  <dc:creator>user01</dc:creator>
  <cp:lastModifiedBy>Пользователь</cp:lastModifiedBy>
  <cp:revision>11</cp:revision>
  <cp:lastPrinted>2020-01-27T12:53:00Z</cp:lastPrinted>
  <dcterms:created xsi:type="dcterms:W3CDTF">2017-04-14T13:54:00Z</dcterms:created>
  <dcterms:modified xsi:type="dcterms:W3CDTF">2020-01-28T05:45:00Z</dcterms:modified>
</cp:coreProperties>
</file>