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C72" w:rsidRDefault="00AB5C7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B5C72" w:rsidRDefault="00AB5C72">
      <w:pPr>
        <w:pStyle w:val="ConsPlusNormal"/>
        <w:jc w:val="both"/>
        <w:outlineLvl w:val="0"/>
      </w:pPr>
    </w:p>
    <w:p w:rsidR="00AB5C72" w:rsidRDefault="00AB5C72">
      <w:pPr>
        <w:pStyle w:val="ConsPlusTitle"/>
        <w:jc w:val="center"/>
        <w:outlineLvl w:val="0"/>
      </w:pPr>
      <w:r>
        <w:t>ПРАВИТЕЛЬСТВО УЛЬЯНОВСКОЙ ОБЛАСТИ</w:t>
      </w:r>
    </w:p>
    <w:p w:rsidR="00AB5C72" w:rsidRDefault="00AB5C72">
      <w:pPr>
        <w:pStyle w:val="ConsPlusTitle"/>
        <w:jc w:val="center"/>
      </w:pPr>
    </w:p>
    <w:p w:rsidR="00AB5C72" w:rsidRDefault="00AB5C72">
      <w:pPr>
        <w:pStyle w:val="ConsPlusTitle"/>
        <w:jc w:val="center"/>
      </w:pPr>
      <w:r>
        <w:t>ПОСТАНОВЛЕНИЕ</w:t>
      </w:r>
    </w:p>
    <w:p w:rsidR="00AB5C72" w:rsidRDefault="00AB5C72">
      <w:pPr>
        <w:pStyle w:val="ConsPlusTitle"/>
        <w:jc w:val="center"/>
      </w:pPr>
      <w:r>
        <w:t>от 14 марта 2017 г. N 110-П</w:t>
      </w:r>
    </w:p>
    <w:p w:rsidR="00AB5C72" w:rsidRDefault="00AB5C72">
      <w:pPr>
        <w:pStyle w:val="ConsPlusTitle"/>
        <w:jc w:val="center"/>
      </w:pPr>
    </w:p>
    <w:p w:rsidR="00AB5C72" w:rsidRDefault="00AB5C72">
      <w:pPr>
        <w:pStyle w:val="ConsPlusTitle"/>
        <w:jc w:val="center"/>
      </w:pPr>
      <w:r>
        <w:t>ОБ УТВЕРЖДЕНИИ ПОЛОЖЕНИЯ О ПОРЯДКЕ ПРЕДОСТАВЛЕНИЯ ЧАСТНЫМ</w:t>
      </w:r>
    </w:p>
    <w:p w:rsidR="00AB5C72" w:rsidRDefault="00AB5C72">
      <w:pPr>
        <w:pStyle w:val="ConsPlusTitle"/>
        <w:jc w:val="center"/>
      </w:pPr>
      <w:r>
        <w:t>ДОШКОЛЬНЫМ ОБРАЗОВАТЕЛЬНЫМ ОРГАНИЗАЦИЯМ И ЧАСТНЫМ</w:t>
      </w:r>
    </w:p>
    <w:p w:rsidR="00AB5C72" w:rsidRDefault="00AB5C72">
      <w:pPr>
        <w:pStyle w:val="ConsPlusTitle"/>
        <w:jc w:val="center"/>
      </w:pPr>
      <w:r>
        <w:t>ОБЩЕОБРАЗОВАТЕЛЬНЫМ ОРГАНИЗАЦИЯМ, ОСУЩЕСТВЛЯЮЩИМ</w:t>
      </w:r>
    </w:p>
    <w:p w:rsidR="00AB5C72" w:rsidRDefault="00AB5C72">
      <w:pPr>
        <w:pStyle w:val="ConsPlusTitle"/>
        <w:jc w:val="center"/>
      </w:pPr>
      <w:r>
        <w:t>ОБРАЗОВАТЕЛЬНУЮ ДЕЯТЕЛЬНОСТЬ ПО ОСНОВНЫМ ОБЩЕОБРАЗОВАТЕЛЬНЫМ</w:t>
      </w:r>
    </w:p>
    <w:p w:rsidR="00AB5C72" w:rsidRDefault="00AB5C72">
      <w:pPr>
        <w:pStyle w:val="ConsPlusTitle"/>
        <w:jc w:val="center"/>
      </w:pPr>
      <w:r>
        <w:t>ПРОГРАММАМ, СУБСИДИЙ ИЗ ОБЛАСТНОГО БЮДЖЕТА УЛЬЯНОВСКОЙ</w:t>
      </w:r>
    </w:p>
    <w:p w:rsidR="00AB5C72" w:rsidRDefault="00AB5C72">
      <w:pPr>
        <w:pStyle w:val="ConsPlusTitle"/>
        <w:jc w:val="center"/>
      </w:pPr>
      <w:r>
        <w:t>ОБЛАСТИ В ЦЕЛЯХ ВОЗМЕЩЕНИЯ ЗАТРАТ, СВЯЗАННЫХ</w:t>
      </w:r>
    </w:p>
    <w:p w:rsidR="00AB5C72" w:rsidRDefault="00AB5C72">
      <w:pPr>
        <w:pStyle w:val="ConsPlusTitle"/>
        <w:jc w:val="center"/>
      </w:pPr>
      <w:r>
        <w:t>С ОСУЩЕСТВЛЕНИЕМ УКАЗАННОЙ ДЕЯТЕЛЬНОСТИ, ВКЛЮЧАЯ РАСХОДЫ</w:t>
      </w:r>
    </w:p>
    <w:p w:rsidR="00AB5C72" w:rsidRDefault="00AB5C72">
      <w:pPr>
        <w:pStyle w:val="ConsPlusTitle"/>
        <w:jc w:val="center"/>
      </w:pPr>
      <w:r>
        <w:t>НА ОПЛАТУ ТРУДА, ПРИОБРЕТЕНИЕ УЧЕБНИКОВ И УЧЕБНЫХ ПОСОБИЙ,</w:t>
      </w:r>
    </w:p>
    <w:p w:rsidR="00AB5C72" w:rsidRDefault="00AB5C72">
      <w:pPr>
        <w:pStyle w:val="ConsPlusTitle"/>
        <w:jc w:val="center"/>
      </w:pPr>
      <w:r>
        <w:t>СРЕДСТВ ОБУЧЕНИЯ, ИГР, ИГРУШЕК (ЗА ИСКЛЮЧЕНИЕМ РАСХОДОВ</w:t>
      </w:r>
    </w:p>
    <w:p w:rsidR="00AB5C72" w:rsidRDefault="00AB5C72">
      <w:pPr>
        <w:pStyle w:val="ConsPlusTitle"/>
        <w:jc w:val="center"/>
      </w:pPr>
      <w:r>
        <w:t>НА СОДЕРЖАНИЕ ЗДАНИЙ И ОПЛАТУ КОММУНАЛЬНЫХ УСЛУГ),</w:t>
      </w:r>
    </w:p>
    <w:p w:rsidR="00AB5C72" w:rsidRDefault="00AB5C72">
      <w:pPr>
        <w:pStyle w:val="ConsPlusTitle"/>
        <w:jc w:val="center"/>
      </w:pPr>
      <w:r>
        <w:t>В СООТВЕТСТВИИ С НОРМАТИВАМИ, УСТАНОВЛЕННЫМИ ОРГАНАМИ</w:t>
      </w:r>
    </w:p>
    <w:p w:rsidR="00AB5C72" w:rsidRDefault="00AB5C72">
      <w:pPr>
        <w:pStyle w:val="ConsPlusTitle"/>
        <w:jc w:val="center"/>
      </w:pPr>
      <w:r>
        <w:t>ГОСУДАРСТВЕННОЙ ВЛАСТИ УЛЬЯНОВСКОЙ ОБЛАСТИ</w:t>
      </w:r>
    </w:p>
    <w:p w:rsidR="00AB5C72" w:rsidRDefault="00AB5C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5C72">
        <w:trPr>
          <w:jc w:val="center"/>
        </w:trPr>
        <w:tc>
          <w:tcPr>
            <w:tcW w:w="9294" w:type="dxa"/>
            <w:tcBorders>
              <w:top w:val="nil"/>
              <w:left w:val="single" w:sz="24" w:space="0" w:color="CED3F1"/>
              <w:bottom w:val="nil"/>
              <w:right w:val="single" w:sz="24" w:space="0" w:color="F4F3F8"/>
            </w:tcBorders>
            <w:shd w:val="clear" w:color="auto" w:fill="F4F3F8"/>
          </w:tcPr>
          <w:p w:rsidR="00AB5C72" w:rsidRDefault="00AB5C72">
            <w:pPr>
              <w:pStyle w:val="ConsPlusNormal"/>
              <w:jc w:val="center"/>
            </w:pPr>
            <w:r>
              <w:rPr>
                <w:color w:val="392C69"/>
              </w:rPr>
              <w:t>Список изменяющих документов</w:t>
            </w:r>
          </w:p>
          <w:p w:rsidR="00AB5C72" w:rsidRDefault="00AB5C72">
            <w:pPr>
              <w:pStyle w:val="ConsPlusNormal"/>
              <w:jc w:val="center"/>
            </w:pPr>
            <w:r>
              <w:rPr>
                <w:color w:val="392C69"/>
              </w:rPr>
              <w:t>(в ред. постановлений Правительства Ульяновской области</w:t>
            </w:r>
          </w:p>
          <w:p w:rsidR="00AB5C72" w:rsidRDefault="00AB5C72">
            <w:pPr>
              <w:pStyle w:val="ConsPlusNormal"/>
              <w:jc w:val="center"/>
            </w:pPr>
            <w:r>
              <w:rPr>
                <w:color w:val="392C69"/>
              </w:rPr>
              <w:t xml:space="preserve">от 16.08.2017 </w:t>
            </w:r>
            <w:hyperlink r:id="rId5" w:history="1">
              <w:r>
                <w:rPr>
                  <w:color w:val="0000FF"/>
                </w:rPr>
                <w:t>N 404-П</w:t>
              </w:r>
            </w:hyperlink>
            <w:r>
              <w:rPr>
                <w:color w:val="392C69"/>
              </w:rPr>
              <w:t xml:space="preserve">, от 19.09.2019 </w:t>
            </w:r>
            <w:hyperlink r:id="rId6" w:history="1">
              <w:r>
                <w:rPr>
                  <w:color w:val="0000FF"/>
                </w:rPr>
                <w:t>N 469-П</w:t>
              </w:r>
            </w:hyperlink>
            <w:r>
              <w:rPr>
                <w:color w:val="392C69"/>
              </w:rPr>
              <w:t xml:space="preserve">, от 19.05.2020 </w:t>
            </w:r>
            <w:hyperlink r:id="rId7" w:history="1">
              <w:r>
                <w:rPr>
                  <w:color w:val="0000FF"/>
                </w:rPr>
                <w:t>N 258-П</w:t>
              </w:r>
            </w:hyperlink>
            <w:r>
              <w:rPr>
                <w:color w:val="392C69"/>
              </w:rPr>
              <w:t>,</w:t>
            </w:r>
          </w:p>
          <w:p w:rsidR="00AB5C72" w:rsidRDefault="00AB5C72">
            <w:pPr>
              <w:pStyle w:val="ConsPlusNormal"/>
              <w:jc w:val="center"/>
            </w:pPr>
            <w:r>
              <w:rPr>
                <w:color w:val="392C69"/>
              </w:rPr>
              <w:t xml:space="preserve">от 13.10.2020 </w:t>
            </w:r>
            <w:hyperlink r:id="rId8" w:history="1">
              <w:r>
                <w:rPr>
                  <w:color w:val="0000FF"/>
                </w:rPr>
                <w:t>N 582-П</w:t>
              </w:r>
            </w:hyperlink>
            <w:r>
              <w:rPr>
                <w:color w:val="392C69"/>
              </w:rPr>
              <w:t>)</w:t>
            </w:r>
          </w:p>
        </w:tc>
      </w:tr>
    </w:tbl>
    <w:p w:rsidR="00AB5C72" w:rsidRDefault="00AB5C72">
      <w:pPr>
        <w:pStyle w:val="ConsPlusNormal"/>
        <w:jc w:val="both"/>
      </w:pPr>
    </w:p>
    <w:p w:rsidR="00AB5C72" w:rsidRDefault="00AB5C72">
      <w:pPr>
        <w:pStyle w:val="ConsPlusNormal"/>
        <w:ind w:firstLine="540"/>
        <w:jc w:val="both"/>
      </w:pPr>
      <w:r>
        <w:t xml:space="preserve">В соответствии со </w:t>
      </w:r>
      <w:hyperlink r:id="rId9" w:history="1">
        <w:r>
          <w:rPr>
            <w:color w:val="0000FF"/>
          </w:rPr>
          <w:t>статьей 78</w:t>
        </w:r>
      </w:hyperlink>
      <w:r>
        <w:t xml:space="preserve"> Бюджетного кодекса Российской Федерации и в целях реализации Федерального </w:t>
      </w:r>
      <w:hyperlink r:id="rId10" w:history="1">
        <w:r>
          <w:rPr>
            <w:color w:val="0000FF"/>
          </w:rPr>
          <w:t>закона</w:t>
        </w:r>
      </w:hyperlink>
      <w:r>
        <w:t xml:space="preserve"> от 29.12.2012 N 273-ФЗ "Об образовании в Российской Федерации" и государственной </w:t>
      </w:r>
      <w:hyperlink r:id="rId11" w:history="1">
        <w:r>
          <w:rPr>
            <w:color w:val="0000FF"/>
          </w:rPr>
          <w:t>программы</w:t>
        </w:r>
      </w:hyperlink>
      <w:r>
        <w:t xml:space="preserve"> Ульяновской области "Развитие и модернизация образования в Ульяновской области" Правительство Ульяновской области постановляет:</w:t>
      </w:r>
    </w:p>
    <w:p w:rsidR="00AB5C72" w:rsidRDefault="00AB5C72">
      <w:pPr>
        <w:pStyle w:val="ConsPlusNormal"/>
        <w:jc w:val="both"/>
      </w:pPr>
      <w:r>
        <w:t xml:space="preserve">(преамбула в ред. </w:t>
      </w:r>
      <w:hyperlink r:id="rId12" w:history="1">
        <w:r>
          <w:rPr>
            <w:color w:val="0000FF"/>
          </w:rPr>
          <w:t>постановления</w:t>
        </w:r>
      </w:hyperlink>
      <w:r>
        <w:t xml:space="preserve"> Правительства Ульяновской области от 19.05.2020 N 258-П)</w:t>
      </w:r>
    </w:p>
    <w:p w:rsidR="00AB5C72" w:rsidRDefault="00AB5C72">
      <w:pPr>
        <w:pStyle w:val="ConsPlusNormal"/>
        <w:spacing w:before="220"/>
        <w:ind w:firstLine="540"/>
        <w:jc w:val="both"/>
      </w:pPr>
      <w:r>
        <w:t xml:space="preserve">1. Утвердить прилагаемое </w:t>
      </w:r>
      <w:hyperlink w:anchor="P47" w:history="1">
        <w:r>
          <w:rPr>
            <w:color w:val="0000FF"/>
          </w:rPr>
          <w:t>Положение</w:t>
        </w:r>
      </w:hyperlink>
      <w:r>
        <w:t xml:space="preserve"> о порядке предоставления частным дошкольным образовательным организациям и частным общеобразовательным организациям, осуществляющим образовательную деятельность по основным общеобразовательным программам, субсидий из областного бюджета Ульяновской области в целях возмещения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Ульяновской области.</w:t>
      </w:r>
    </w:p>
    <w:p w:rsidR="00AB5C72" w:rsidRDefault="00AB5C72">
      <w:pPr>
        <w:pStyle w:val="ConsPlusNormal"/>
        <w:jc w:val="both"/>
      </w:pPr>
      <w:r>
        <w:t xml:space="preserve">(в ред. постановлений Правительства Ульяновской области от 16.08.2017 </w:t>
      </w:r>
      <w:hyperlink r:id="rId13" w:history="1">
        <w:r>
          <w:rPr>
            <w:color w:val="0000FF"/>
          </w:rPr>
          <w:t>N 404-П</w:t>
        </w:r>
      </w:hyperlink>
      <w:r>
        <w:t xml:space="preserve">, от 19.09.2019 </w:t>
      </w:r>
      <w:hyperlink r:id="rId14" w:history="1">
        <w:r>
          <w:rPr>
            <w:color w:val="0000FF"/>
          </w:rPr>
          <w:t>N 469-П</w:t>
        </w:r>
      </w:hyperlink>
      <w:r>
        <w:t>)</w:t>
      </w:r>
    </w:p>
    <w:p w:rsidR="00AB5C72" w:rsidRDefault="00AB5C72">
      <w:pPr>
        <w:pStyle w:val="ConsPlusNormal"/>
        <w:spacing w:before="220"/>
        <w:ind w:firstLine="540"/>
        <w:jc w:val="both"/>
      </w:pPr>
      <w:r>
        <w:t>2. Признать утратившими силу:</w:t>
      </w:r>
    </w:p>
    <w:p w:rsidR="00AB5C72" w:rsidRDefault="00AB5C72">
      <w:pPr>
        <w:pStyle w:val="ConsPlusNormal"/>
        <w:spacing w:before="220"/>
        <w:ind w:firstLine="540"/>
        <w:jc w:val="both"/>
      </w:pPr>
      <w:hyperlink r:id="rId15" w:history="1">
        <w:r>
          <w:rPr>
            <w:color w:val="0000FF"/>
          </w:rPr>
          <w:t>постановление</w:t>
        </w:r>
      </w:hyperlink>
      <w:r>
        <w:t xml:space="preserve"> Правительства Ульяновской области от 03.02.2014 N 26-П "Об утверждении Порядка расходования и учета средств на предоставление субсидий за счет средств областного бюджета Ульяновской области частным дошкольным образовательным организациям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финансовое обеспечение получения дошкольного, начального общего, основного общего, среднего общего образования";</w:t>
      </w:r>
    </w:p>
    <w:p w:rsidR="00AB5C72" w:rsidRDefault="00AB5C72">
      <w:pPr>
        <w:pStyle w:val="ConsPlusNormal"/>
        <w:spacing w:before="220"/>
        <w:ind w:firstLine="540"/>
        <w:jc w:val="both"/>
      </w:pPr>
      <w:hyperlink r:id="rId16" w:history="1">
        <w:r>
          <w:rPr>
            <w:color w:val="0000FF"/>
          </w:rPr>
          <w:t>постановление</w:t>
        </w:r>
      </w:hyperlink>
      <w:r>
        <w:t xml:space="preserve"> Правительства Ульяновской области от 12.05.2015 N 185-П "О внесении </w:t>
      </w:r>
      <w:r>
        <w:lastRenderedPageBreak/>
        <w:t>изменений в постановление Правительства Ульяновской области от 03.02.2014 N 26-П";</w:t>
      </w:r>
    </w:p>
    <w:p w:rsidR="00AB5C72" w:rsidRDefault="00AB5C72">
      <w:pPr>
        <w:pStyle w:val="ConsPlusNormal"/>
        <w:spacing w:before="220"/>
        <w:ind w:firstLine="540"/>
        <w:jc w:val="both"/>
      </w:pPr>
      <w:hyperlink r:id="rId17" w:history="1">
        <w:r>
          <w:rPr>
            <w:color w:val="0000FF"/>
          </w:rPr>
          <w:t>постановление</w:t>
        </w:r>
      </w:hyperlink>
      <w:r>
        <w:t xml:space="preserve"> Правительства Ульяновской области от 21.01.2016 N 14-П "О внесении изменений в постановление Правительства Ульяновской области от 03.02.2014 N 26-П";</w:t>
      </w:r>
    </w:p>
    <w:p w:rsidR="00AB5C72" w:rsidRDefault="00AB5C72">
      <w:pPr>
        <w:pStyle w:val="ConsPlusNormal"/>
        <w:spacing w:before="220"/>
        <w:ind w:firstLine="540"/>
        <w:jc w:val="both"/>
      </w:pPr>
      <w:hyperlink r:id="rId18" w:history="1">
        <w:r>
          <w:rPr>
            <w:color w:val="0000FF"/>
          </w:rPr>
          <w:t>постановление</w:t>
        </w:r>
      </w:hyperlink>
      <w:r>
        <w:t xml:space="preserve"> Правительства Ульяновской области от 24.06.2016 N 294-П "О внесении изменений в отдельные постановления Правительства Ульяновской области".</w:t>
      </w:r>
    </w:p>
    <w:p w:rsidR="00AB5C72" w:rsidRDefault="00AB5C72">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w:t>
      </w:r>
    </w:p>
    <w:p w:rsidR="00AB5C72" w:rsidRDefault="00AB5C72">
      <w:pPr>
        <w:pStyle w:val="ConsPlusNormal"/>
        <w:jc w:val="both"/>
      </w:pPr>
    </w:p>
    <w:p w:rsidR="00AB5C72" w:rsidRDefault="00AB5C72">
      <w:pPr>
        <w:pStyle w:val="ConsPlusNormal"/>
        <w:jc w:val="right"/>
      </w:pPr>
      <w:r>
        <w:t>Председатель</w:t>
      </w:r>
    </w:p>
    <w:p w:rsidR="00AB5C72" w:rsidRDefault="00AB5C72">
      <w:pPr>
        <w:pStyle w:val="ConsPlusNormal"/>
        <w:jc w:val="right"/>
      </w:pPr>
      <w:r>
        <w:t>Правительства Ульяновской области</w:t>
      </w:r>
    </w:p>
    <w:p w:rsidR="00AB5C72" w:rsidRDefault="00AB5C72">
      <w:pPr>
        <w:pStyle w:val="ConsPlusNormal"/>
        <w:jc w:val="right"/>
      </w:pPr>
      <w:r>
        <w:t>А.А.СМЕКАЛИН</w:t>
      </w:r>
    </w:p>
    <w:p w:rsidR="00AB5C72" w:rsidRDefault="00AB5C72">
      <w:pPr>
        <w:pStyle w:val="ConsPlusNormal"/>
        <w:jc w:val="both"/>
      </w:pPr>
    </w:p>
    <w:p w:rsidR="00AB5C72" w:rsidRDefault="00AB5C72">
      <w:pPr>
        <w:pStyle w:val="ConsPlusNormal"/>
        <w:jc w:val="both"/>
      </w:pPr>
    </w:p>
    <w:p w:rsidR="00AB5C72" w:rsidRDefault="00AB5C72">
      <w:pPr>
        <w:pStyle w:val="ConsPlusNormal"/>
        <w:jc w:val="both"/>
      </w:pPr>
    </w:p>
    <w:p w:rsidR="00AB5C72" w:rsidRDefault="00AB5C72">
      <w:pPr>
        <w:pStyle w:val="ConsPlusNormal"/>
        <w:jc w:val="both"/>
      </w:pPr>
    </w:p>
    <w:p w:rsidR="00AB5C72" w:rsidRDefault="00AB5C72">
      <w:pPr>
        <w:pStyle w:val="ConsPlusNormal"/>
        <w:jc w:val="both"/>
      </w:pPr>
    </w:p>
    <w:p w:rsidR="00AB5C72" w:rsidRDefault="00AB5C72">
      <w:pPr>
        <w:pStyle w:val="ConsPlusNormal"/>
        <w:jc w:val="right"/>
        <w:outlineLvl w:val="0"/>
      </w:pPr>
      <w:r>
        <w:t>Утверждено</w:t>
      </w:r>
    </w:p>
    <w:p w:rsidR="00AB5C72" w:rsidRDefault="00AB5C72">
      <w:pPr>
        <w:pStyle w:val="ConsPlusNormal"/>
        <w:jc w:val="right"/>
      </w:pPr>
      <w:r>
        <w:t>постановлением</w:t>
      </w:r>
    </w:p>
    <w:p w:rsidR="00AB5C72" w:rsidRDefault="00AB5C72">
      <w:pPr>
        <w:pStyle w:val="ConsPlusNormal"/>
        <w:jc w:val="right"/>
      </w:pPr>
      <w:r>
        <w:t>Правительства Ульяновской области</w:t>
      </w:r>
    </w:p>
    <w:p w:rsidR="00AB5C72" w:rsidRDefault="00AB5C72">
      <w:pPr>
        <w:pStyle w:val="ConsPlusNormal"/>
        <w:jc w:val="right"/>
      </w:pPr>
      <w:r>
        <w:t>от 14 марта 2017 г. N 110-П</w:t>
      </w:r>
    </w:p>
    <w:p w:rsidR="00AB5C72" w:rsidRDefault="00AB5C72">
      <w:pPr>
        <w:pStyle w:val="ConsPlusNormal"/>
        <w:jc w:val="both"/>
      </w:pPr>
    </w:p>
    <w:p w:rsidR="00AB5C72" w:rsidRDefault="00AB5C72">
      <w:pPr>
        <w:pStyle w:val="ConsPlusTitle"/>
        <w:jc w:val="center"/>
      </w:pPr>
      <w:bookmarkStart w:id="0" w:name="P47"/>
      <w:bookmarkEnd w:id="0"/>
      <w:r>
        <w:t>ПОЛОЖЕНИЕ</w:t>
      </w:r>
    </w:p>
    <w:p w:rsidR="00AB5C72" w:rsidRDefault="00AB5C72">
      <w:pPr>
        <w:pStyle w:val="ConsPlusTitle"/>
        <w:jc w:val="center"/>
      </w:pPr>
      <w:r>
        <w:t>О ПОРЯДКЕ ПРЕДОСТАВЛЕНИЯ ЧАСТНЫМ ДОШКОЛЬНЫМ ОБРАЗОВАТЕЛЬНЫМ</w:t>
      </w:r>
    </w:p>
    <w:p w:rsidR="00AB5C72" w:rsidRDefault="00AB5C72">
      <w:pPr>
        <w:pStyle w:val="ConsPlusTitle"/>
        <w:jc w:val="center"/>
      </w:pPr>
      <w:r>
        <w:t>ОРГАНИЗАЦИЯМ И ЧАСТНЫМ ОБЩЕОБРАЗОВАТЕЛЬНЫМ ОРГАНИЗАЦИЯМ,</w:t>
      </w:r>
    </w:p>
    <w:p w:rsidR="00AB5C72" w:rsidRDefault="00AB5C72">
      <w:pPr>
        <w:pStyle w:val="ConsPlusTitle"/>
        <w:jc w:val="center"/>
      </w:pPr>
      <w:r>
        <w:t>ОСУЩЕСТВЛЯЮЩИМ ОБРАЗОВАТЕЛЬНУЮ ДЕЯТЕЛЬНОСТЬ ПО ОСНОВНЫМ</w:t>
      </w:r>
    </w:p>
    <w:p w:rsidR="00AB5C72" w:rsidRDefault="00AB5C72">
      <w:pPr>
        <w:pStyle w:val="ConsPlusTitle"/>
        <w:jc w:val="center"/>
      </w:pPr>
      <w:r>
        <w:t>ОБЩЕОБРАЗОВАТЕЛЬНЫМ ПРОГРАММАМ, СУБСИДИЙ ИЗ ОБЛАСТНОГО</w:t>
      </w:r>
    </w:p>
    <w:p w:rsidR="00AB5C72" w:rsidRDefault="00AB5C72">
      <w:pPr>
        <w:pStyle w:val="ConsPlusTitle"/>
        <w:jc w:val="center"/>
      </w:pPr>
      <w:r>
        <w:t>БЮДЖЕТА УЛЬЯНОВСКОЙ ОБЛАСТИ В ЦЕЛЯХ ВОЗМЕЩЕНИЯ ЗАТРАТ,</w:t>
      </w:r>
    </w:p>
    <w:p w:rsidR="00AB5C72" w:rsidRDefault="00AB5C72">
      <w:pPr>
        <w:pStyle w:val="ConsPlusTitle"/>
        <w:jc w:val="center"/>
      </w:pPr>
      <w:r>
        <w:t>СВЯЗАННЫХ С ОСУЩЕСТВЛЕНИЕМ УКАЗАННОЙ ДЕЯТЕЛЬНОСТИ, ВКЛЮЧАЯ</w:t>
      </w:r>
    </w:p>
    <w:p w:rsidR="00AB5C72" w:rsidRDefault="00AB5C72">
      <w:pPr>
        <w:pStyle w:val="ConsPlusTitle"/>
        <w:jc w:val="center"/>
      </w:pPr>
      <w:r>
        <w:t>РАСХОДЫ НА ОПЛАТУ ТРУДА, ПРИОБРЕТЕНИЕ УЧЕБНИКОВ И УЧЕБНЫХ</w:t>
      </w:r>
    </w:p>
    <w:p w:rsidR="00AB5C72" w:rsidRDefault="00AB5C72">
      <w:pPr>
        <w:pStyle w:val="ConsPlusTitle"/>
        <w:jc w:val="center"/>
      </w:pPr>
      <w:r>
        <w:t>ПОСОБИЙ, СРЕДСТВ ОБУЧЕНИЯ, ИГР, ИГРУШЕК (ЗА ИСКЛЮЧЕНИЕМ</w:t>
      </w:r>
    </w:p>
    <w:p w:rsidR="00AB5C72" w:rsidRDefault="00AB5C72">
      <w:pPr>
        <w:pStyle w:val="ConsPlusTitle"/>
        <w:jc w:val="center"/>
      </w:pPr>
      <w:r>
        <w:t>РАСХОДОВ НА СОДЕРЖАНИЕ ЗДАНИЙ И ОПЛАТУ КОММУНАЛЬНЫХ УСЛУГ),</w:t>
      </w:r>
    </w:p>
    <w:p w:rsidR="00AB5C72" w:rsidRDefault="00AB5C72">
      <w:pPr>
        <w:pStyle w:val="ConsPlusTitle"/>
        <w:jc w:val="center"/>
      </w:pPr>
      <w:r>
        <w:t>В СООТВЕТСТВИИ С НОРМАТИВАМИ, УСТАНОВЛЕННЫМИ ОРГАНАМИ</w:t>
      </w:r>
    </w:p>
    <w:p w:rsidR="00AB5C72" w:rsidRDefault="00AB5C72">
      <w:pPr>
        <w:pStyle w:val="ConsPlusTitle"/>
        <w:jc w:val="center"/>
      </w:pPr>
      <w:r>
        <w:t>ГОСУДАРСТВЕННОЙ ВЛАСТИ УЛЬЯНОВСКОЙ ОБЛАСТИ</w:t>
      </w:r>
    </w:p>
    <w:p w:rsidR="00AB5C72" w:rsidRDefault="00AB5C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5C72">
        <w:trPr>
          <w:jc w:val="center"/>
        </w:trPr>
        <w:tc>
          <w:tcPr>
            <w:tcW w:w="9294" w:type="dxa"/>
            <w:tcBorders>
              <w:top w:val="nil"/>
              <w:left w:val="single" w:sz="24" w:space="0" w:color="CED3F1"/>
              <w:bottom w:val="nil"/>
              <w:right w:val="single" w:sz="24" w:space="0" w:color="F4F3F8"/>
            </w:tcBorders>
            <w:shd w:val="clear" w:color="auto" w:fill="F4F3F8"/>
          </w:tcPr>
          <w:p w:rsidR="00AB5C72" w:rsidRDefault="00AB5C72">
            <w:pPr>
              <w:pStyle w:val="ConsPlusNormal"/>
              <w:jc w:val="center"/>
            </w:pPr>
            <w:r>
              <w:rPr>
                <w:color w:val="392C69"/>
              </w:rPr>
              <w:t>Список изменяющих документов</w:t>
            </w:r>
          </w:p>
          <w:p w:rsidR="00AB5C72" w:rsidRDefault="00AB5C72">
            <w:pPr>
              <w:pStyle w:val="ConsPlusNormal"/>
              <w:jc w:val="center"/>
            </w:pPr>
            <w:r>
              <w:rPr>
                <w:color w:val="392C69"/>
              </w:rPr>
              <w:t>(в ред. постановлений Правительства Ульяновской области</w:t>
            </w:r>
          </w:p>
          <w:p w:rsidR="00AB5C72" w:rsidRDefault="00AB5C72">
            <w:pPr>
              <w:pStyle w:val="ConsPlusNormal"/>
              <w:jc w:val="center"/>
            </w:pPr>
            <w:r>
              <w:rPr>
                <w:color w:val="392C69"/>
              </w:rPr>
              <w:t xml:space="preserve">от 16.08.2017 </w:t>
            </w:r>
            <w:hyperlink r:id="rId19" w:history="1">
              <w:r>
                <w:rPr>
                  <w:color w:val="0000FF"/>
                </w:rPr>
                <w:t>N 404-П</w:t>
              </w:r>
            </w:hyperlink>
            <w:r>
              <w:rPr>
                <w:color w:val="392C69"/>
              </w:rPr>
              <w:t xml:space="preserve">, от 19.09.2019 </w:t>
            </w:r>
            <w:hyperlink r:id="rId20" w:history="1">
              <w:r>
                <w:rPr>
                  <w:color w:val="0000FF"/>
                </w:rPr>
                <w:t>N 469-П</w:t>
              </w:r>
            </w:hyperlink>
            <w:r>
              <w:rPr>
                <w:color w:val="392C69"/>
              </w:rPr>
              <w:t xml:space="preserve">, от 19.05.2020 </w:t>
            </w:r>
            <w:hyperlink r:id="rId21" w:history="1">
              <w:r>
                <w:rPr>
                  <w:color w:val="0000FF"/>
                </w:rPr>
                <w:t>N 258-П</w:t>
              </w:r>
            </w:hyperlink>
            <w:r>
              <w:rPr>
                <w:color w:val="392C69"/>
              </w:rPr>
              <w:t>,</w:t>
            </w:r>
          </w:p>
          <w:p w:rsidR="00AB5C72" w:rsidRDefault="00AB5C72">
            <w:pPr>
              <w:pStyle w:val="ConsPlusNormal"/>
              <w:jc w:val="center"/>
            </w:pPr>
            <w:r>
              <w:rPr>
                <w:color w:val="392C69"/>
              </w:rPr>
              <w:t xml:space="preserve">от 13.10.2020 </w:t>
            </w:r>
            <w:hyperlink r:id="rId22" w:history="1">
              <w:r>
                <w:rPr>
                  <w:color w:val="0000FF"/>
                </w:rPr>
                <w:t>N 582-П</w:t>
              </w:r>
            </w:hyperlink>
            <w:r>
              <w:rPr>
                <w:color w:val="392C69"/>
              </w:rPr>
              <w:t>)</w:t>
            </w:r>
          </w:p>
        </w:tc>
      </w:tr>
    </w:tbl>
    <w:p w:rsidR="00AB5C72" w:rsidRDefault="00AB5C72">
      <w:pPr>
        <w:pStyle w:val="ConsPlusNormal"/>
        <w:jc w:val="both"/>
      </w:pPr>
    </w:p>
    <w:p w:rsidR="00AB5C72" w:rsidRDefault="00AB5C72">
      <w:pPr>
        <w:pStyle w:val="ConsPlusTitle"/>
        <w:jc w:val="center"/>
        <w:outlineLvl w:val="1"/>
      </w:pPr>
      <w:r>
        <w:t>1. Общие положения</w:t>
      </w:r>
    </w:p>
    <w:p w:rsidR="00AB5C72" w:rsidRDefault="00AB5C72">
      <w:pPr>
        <w:pStyle w:val="ConsPlusNormal"/>
        <w:jc w:val="both"/>
      </w:pPr>
    </w:p>
    <w:p w:rsidR="00AB5C72" w:rsidRDefault="00AB5C72">
      <w:pPr>
        <w:pStyle w:val="ConsPlusNormal"/>
        <w:ind w:firstLine="540"/>
        <w:jc w:val="both"/>
      </w:pPr>
      <w:r>
        <w:t>1.1. Настоящее Положение определяет порядок предоставления частным дошкольным образовательным организациям и частным общеобразовательным организациям, осуществляющим образовательную деятельность по основным общеобразовательным программам, субсидий из областного бюджета Ульяновской области в целях возмещения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Ульяновской области (далее - субсидии).</w:t>
      </w:r>
    </w:p>
    <w:p w:rsidR="00AB5C72" w:rsidRDefault="00AB5C72">
      <w:pPr>
        <w:pStyle w:val="ConsPlusNormal"/>
        <w:jc w:val="both"/>
      </w:pPr>
      <w:r>
        <w:t xml:space="preserve">(в ред. постановлений Правительства Ульяновской области от 16.08.2017 </w:t>
      </w:r>
      <w:hyperlink r:id="rId23" w:history="1">
        <w:r>
          <w:rPr>
            <w:color w:val="0000FF"/>
          </w:rPr>
          <w:t>N 404-П</w:t>
        </w:r>
      </w:hyperlink>
      <w:r>
        <w:t xml:space="preserve">, от 19.09.2019 </w:t>
      </w:r>
      <w:hyperlink r:id="rId24" w:history="1">
        <w:r>
          <w:rPr>
            <w:color w:val="0000FF"/>
          </w:rPr>
          <w:t xml:space="preserve">N </w:t>
        </w:r>
        <w:r>
          <w:rPr>
            <w:color w:val="0000FF"/>
          </w:rPr>
          <w:lastRenderedPageBreak/>
          <w:t>469-П</w:t>
        </w:r>
      </w:hyperlink>
      <w:r>
        <w:t>)</w:t>
      </w:r>
    </w:p>
    <w:p w:rsidR="00AB5C72" w:rsidRDefault="00AB5C72">
      <w:pPr>
        <w:pStyle w:val="ConsPlusNormal"/>
        <w:spacing w:before="220"/>
        <w:ind w:firstLine="540"/>
        <w:jc w:val="both"/>
      </w:pPr>
      <w:bookmarkStart w:id="1" w:name="P68"/>
      <w:bookmarkEnd w:id="1"/>
      <w:r>
        <w:t>1.2. Субсидии частным дошкольным образовательным организациям, осуществляющим образовательную деятельность по образовательным программам дошкольного образования (далее - частные дошкольные организации), предоставляются в целях возмещения затрат, связанных с получением в них дошкольного образования.</w:t>
      </w:r>
    </w:p>
    <w:p w:rsidR="00AB5C72" w:rsidRDefault="00AB5C72">
      <w:pPr>
        <w:pStyle w:val="ConsPlusNormal"/>
        <w:jc w:val="both"/>
      </w:pPr>
      <w:r>
        <w:t xml:space="preserve">(в ред. </w:t>
      </w:r>
      <w:hyperlink r:id="rId25" w:history="1">
        <w:r>
          <w:rPr>
            <w:color w:val="0000FF"/>
          </w:rPr>
          <w:t>постановления</w:t>
        </w:r>
      </w:hyperlink>
      <w:r>
        <w:t xml:space="preserve"> Правительства Ульяновской области от 19.09.2019 N 469-П)</w:t>
      </w:r>
    </w:p>
    <w:p w:rsidR="00AB5C72" w:rsidRDefault="00AB5C72">
      <w:pPr>
        <w:pStyle w:val="ConsPlusNormal"/>
        <w:spacing w:before="220"/>
        <w:ind w:firstLine="540"/>
        <w:jc w:val="both"/>
      </w:pPr>
      <w:r>
        <w:t>Субсидии частным общеобразовательным организациям, осуществляющим образовательную деятельность по образовательным программам дошкольного, начального общего, основного общего, среднего общего образования (далее - частные общеобразовательные организации), предоставляются в целях возмещения затрат, связанных с получением в них дошкольного, начального общего, основного общего, среднего общего образования.</w:t>
      </w:r>
    </w:p>
    <w:p w:rsidR="00AB5C72" w:rsidRDefault="00AB5C72">
      <w:pPr>
        <w:pStyle w:val="ConsPlusNormal"/>
        <w:jc w:val="both"/>
      </w:pPr>
      <w:r>
        <w:t xml:space="preserve">(в ред. постановлений Правительства Ульяновской области от 16.08.2017 </w:t>
      </w:r>
      <w:hyperlink r:id="rId26" w:history="1">
        <w:r>
          <w:rPr>
            <w:color w:val="0000FF"/>
          </w:rPr>
          <w:t>N 404-П</w:t>
        </w:r>
      </w:hyperlink>
      <w:r>
        <w:t xml:space="preserve">, от 19.09.2019 </w:t>
      </w:r>
      <w:hyperlink r:id="rId27" w:history="1">
        <w:r>
          <w:rPr>
            <w:color w:val="0000FF"/>
          </w:rPr>
          <w:t>N 469-П</w:t>
        </w:r>
      </w:hyperlink>
      <w:r>
        <w:t>)</w:t>
      </w:r>
    </w:p>
    <w:p w:rsidR="00AB5C72" w:rsidRDefault="00AB5C72">
      <w:pPr>
        <w:pStyle w:val="ConsPlusNormal"/>
        <w:spacing w:before="220"/>
        <w:ind w:firstLine="540"/>
        <w:jc w:val="both"/>
      </w:pPr>
      <w:r>
        <w:t>1.3. Субсидии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просвещения и воспитания Ульяновской области (далее - Министерство) как получателя средств областного бюджета Ульяновской области.</w:t>
      </w:r>
    </w:p>
    <w:p w:rsidR="00AB5C72" w:rsidRDefault="00AB5C72">
      <w:pPr>
        <w:pStyle w:val="ConsPlusNormal"/>
        <w:jc w:val="both"/>
      </w:pPr>
      <w:r>
        <w:t xml:space="preserve">(в ред. постановлений Правительства Ульяновской области от 19.09.2019 </w:t>
      </w:r>
      <w:hyperlink r:id="rId28" w:history="1">
        <w:r>
          <w:rPr>
            <w:color w:val="0000FF"/>
          </w:rPr>
          <w:t>N 469-П</w:t>
        </w:r>
      </w:hyperlink>
      <w:r>
        <w:t xml:space="preserve">, от 13.10.2020 </w:t>
      </w:r>
      <w:hyperlink r:id="rId29" w:history="1">
        <w:r>
          <w:rPr>
            <w:color w:val="0000FF"/>
          </w:rPr>
          <w:t>N 582-П</w:t>
        </w:r>
      </w:hyperlink>
      <w:r>
        <w:t>)</w:t>
      </w:r>
    </w:p>
    <w:p w:rsidR="00AB5C72" w:rsidRDefault="00AB5C72">
      <w:pPr>
        <w:pStyle w:val="ConsPlusNormal"/>
        <w:spacing w:before="220"/>
        <w:ind w:firstLine="540"/>
        <w:jc w:val="both"/>
      </w:pPr>
      <w:r>
        <w:t xml:space="preserve">1.4. Получателями субсидий являются частные дошкольные организации и частные общеобразовательные организации, соответствующие требованиям, установленным </w:t>
      </w:r>
      <w:hyperlink w:anchor="P120" w:history="1">
        <w:r>
          <w:rPr>
            <w:color w:val="0000FF"/>
          </w:rPr>
          <w:t>пунктом 2.3 раздела 2</w:t>
        </w:r>
      </w:hyperlink>
      <w:r>
        <w:t xml:space="preserve"> настоящего Положения.</w:t>
      </w:r>
    </w:p>
    <w:p w:rsidR="00AB5C72" w:rsidRDefault="00AB5C72">
      <w:pPr>
        <w:pStyle w:val="ConsPlusNormal"/>
        <w:jc w:val="both"/>
      </w:pPr>
    </w:p>
    <w:p w:rsidR="00AB5C72" w:rsidRDefault="00AB5C72">
      <w:pPr>
        <w:pStyle w:val="ConsPlusTitle"/>
        <w:jc w:val="center"/>
        <w:outlineLvl w:val="1"/>
      </w:pPr>
      <w:r>
        <w:t>2. Условия и порядок предоставления субсидии</w:t>
      </w:r>
    </w:p>
    <w:p w:rsidR="00AB5C72" w:rsidRDefault="00AB5C72">
      <w:pPr>
        <w:pStyle w:val="ConsPlusNormal"/>
        <w:jc w:val="both"/>
      </w:pPr>
    </w:p>
    <w:p w:rsidR="00AB5C72" w:rsidRDefault="00AB5C72">
      <w:pPr>
        <w:pStyle w:val="ConsPlusNormal"/>
        <w:ind w:firstLine="540"/>
        <w:jc w:val="both"/>
      </w:pPr>
      <w:bookmarkStart w:id="2" w:name="P78"/>
      <w:bookmarkEnd w:id="2"/>
      <w:r>
        <w:t>2.1. Размер субсидии, предоставляемой частной дошкольной организации, определяется по формуле:</w:t>
      </w:r>
    </w:p>
    <w:p w:rsidR="00AB5C72" w:rsidRDefault="00AB5C72">
      <w:pPr>
        <w:pStyle w:val="ConsPlusNormal"/>
        <w:jc w:val="both"/>
      </w:pPr>
    </w:p>
    <w:p w:rsidR="00AB5C72" w:rsidRDefault="00AB5C72">
      <w:pPr>
        <w:pStyle w:val="ConsPlusNormal"/>
        <w:ind w:firstLine="540"/>
        <w:jc w:val="both"/>
      </w:pPr>
      <w:r w:rsidRPr="007405C4">
        <w:rPr>
          <w:position w:val="-27"/>
        </w:rPr>
        <w:pict>
          <v:shape id="_x0000_i1025" style="width:290.25pt;height:39pt" coordsize="" o:spt="100" adj="0,,0" path="" filled="f" stroked="f">
            <v:stroke joinstyle="miter"/>
            <v:imagedata r:id="rId30" o:title="base_23628_55397_32768"/>
            <v:formulas/>
            <v:path o:connecttype="segments"/>
          </v:shape>
        </w:pict>
      </w:r>
    </w:p>
    <w:p w:rsidR="00AB5C72" w:rsidRDefault="00AB5C72">
      <w:pPr>
        <w:pStyle w:val="ConsPlusNormal"/>
        <w:jc w:val="both"/>
      </w:pPr>
      <w:r>
        <w:t xml:space="preserve">(в ред. постановлений Правительства Ульяновской области от 16.08.2017 </w:t>
      </w:r>
      <w:hyperlink r:id="rId31" w:history="1">
        <w:r>
          <w:rPr>
            <w:color w:val="0000FF"/>
          </w:rPr>
          <w:t>N 404-П</w:t>
        </w:r>
      </w:hyperlink>
      <w:r>
        <w:t xml:space="preserve">, от 13.10.2020 </w:t>
      </w:r>
      <w:hyperlink r:id="rId32" w:history="1">
        <w:r>
          <w:rPr>
            <w:color w:val="0000FF"/>
          </w:rPr>
          <w:t>N 582-П</w:t>
        </w:r>
      </w:hyperlink>
      <w:r>
        <w:t>)</w:t>
      </w:r>
    </w:p>
    <w:p w:rsidR="00AB5C72" w:rsidRDefault="00AB5C72">
      <w:pPr>
        <w:pStyle w:val="ConsPlusNormal"/>
        <w:jc w:val="both"/>
      </w:pPr>
    </w:p>
    <w:p w:rsidR="00AB5C72" w:rsidRDefault="00AB5C72">
      <w:pPr>
        <w:pStyle w:val="ConsPlusNormal"/>
        <w:ind w:firstLine="540"/>
        <w:jc w:val="both"/>
      </w:pPr>
      <w:r>
        <w:t>S - размер субсидии, предоставляемой частной дошкольной организации;</w:t>
      </w:r>
    </w:p>
    <w:p w:rsidR="00AB5C72" w:rsidRDefault="00AB5C72">
      <w:pPr>
        <w:pStyle w:val="ConsPlusNormal"/>
        <w:spacing w:before="220"/>
        <w:ind w:firstLine="540"/>
        <w:jc w:val="both"/>
      </w:pPr>
      <w:proofErr w:type="spellStart"/>
      <w:r>
        <w:t>Ng</w:t>
      </w:r>
      <w:proofErr w:type="spellEnd"/>
      <w:r>
        <w:t xml:space="preserve"> - нормативы расходов на реализацию образовательной программы дошкольного образования в разрезе направленности групп воспитанников, созданных в дошкольной образовательной организации, в расчете на одного воспитанника образовательной организации соответствующего вида, включенного в группу соответствующей направленности, утвержденные постановлением Правительства Ульяновской области;</w:t>
      </w:r>
    </w:p>
    <w:p w:rsidR="00AB5C72" w:rsidRDefault="00AB5C72">
      <w:pPr>
        <w:pStyle w:val="ConsPlusNormal"/>
        <w:spacing w:before="220"/>
        <w:ind w:firstLine="540"/>
        <w:jc w:val="both"/>
      </w:pPr>
      <w:r>
        <w:t>g - виды групп соответствующей направленности, созданных в частных дошкольных образовательных организациях (1 - группы общеразвивающей направленности, 2 - группы компенсирующей направленности, 3 - группы оздоровительной направленности, 4 - группы комбинированной направленности);</w:t>
      </w:r>
    </w:p>
    <w:p w:rsidR="00AB5C72" w:rsidRDefault="00AB5C72">
      <w:pPr>
        <w:pStyle w:val="ConsPlusNormal"/>
        <w:spacing w:before="220"/>
        <w:ind w:firstLine="540"/>
        <w:jc w:val="both"/>
      </w:pPr>
      <w:proofErr w:type="spellStart"/>
      <w:r>
        <w:t>Hg</w:t>
      </w:r>
      <w:proofErr w:type="spellEnd"/>
      <w:r>
        <w:t xml:space="preserve"> - численность воспитанников частной дошкольной организации, включенных в группы соответствующей направленности, определяемая на основании сведений, представляемых в установленной Правительством Ульяновской области форме частной дошкольной организацией;</w:t>
      </w:r>
    </w:p>
    <w:p w:rsidR="00AB5C72" w:rsidRDefault="00AB5C72">
      <w:pPr>
        <w:pStyle w:val="ConsPlusNormal"/>
        <w:spacing w:before="220"/>
        <w:ind w:firstLine="540"/>
        <w:jc w:val="both"/>
      </w:pPr>
      <w:r>
        <w:lastRenderedPageBreak/>
        <w:t>L - норматив расходов, связанных с оплатой труда педагогических работников, осуществляющих профессиональную деятельность в должностях "учитель-логопед (логопед)", "учитель-дефектолог" (в случае отсутствия в дошкольных образовательных организациях групп компенсирующей направленности), утвержденный постановлением Правительства Ульяновской области;</w:t>
      </w:r>
    </w:p>
    <w:p w:rsidR="00AB5C72" w:rsidRDefault="00AB5C72">
      <w:pPr>
        <w:pStyle w:val="ConsPlusNormal"/>
        <w:spacing w:before="220"/>
        <w:ind w:firstLine="540"/>
        <w:jc w:val="both"/>
      </w:pPr>
      <w:r>
        <w:t>K - численность воспитанников частных дошкольных организаций, имеющих отклонения в речевом развитии (в случае отсутствия в частных дошкольных организациях групп компенсирующей направленности);</w:t>
      </w:r>
    </w:p>
    <w:p w:rsidR="00AB5C72" w:rsidRDefault="00AB5C72">
      <w:pPr>
        <w:pStyle w:val="ConsPlusNormal"/>
        <w:spacing w:before="220"/>
        <w:ind w:firstLine="540"/>
        <w:jc w:val="both"/>
      </w:pPr>
      <w:r>
        <w:t>Z - норматив расходов, связанных с реализацией образовательной программы дошкольного образования, обучение по которой организовано на дому на основании заключения медицинской организации, утвержденный постановлением Правительства Ульяновской области;</w:t>
      </w:r>
    </w:p>
    <w:p w:rsidR="00AB5C72" w:rsidRDefault="00AB5C72">
      <w:pPr>
        <w:pStyle w:val="ConsPlusNormal"/>
        <w:spacing w:before="220"/>
        <w:ind w:firstLine="540"/>
        <w:jc w:val="both"/>
      </w:pPr>
      <w:r>
        <w:t>J - численность воспитанников частных дошкольных организаций, нуждающихся в обучении по образовательным программам дошкольного образования на дому на основании заключения медицинской организации;</w:t>
      </w:r>
    </w:p>
    <w:p w:rsidR="00AB5C72" w:rsidRDefault="00AB5C72">
      <w:pPr>
        <w:pStyle w:val="ConsPlusNormal"/>
        <w:spacing w:before="220"/>
        <w:ind w:firstLine="540"/>
        <w:jc w:val="both"/>
      </w:pPr>
      <w:r>
        <w:t>P1 - стоимость получения одним педагогическим работником частной дошкольной организации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72 часов, устанавливаемая нормативным правовым актом Министерства;</w:t>
      </w:r>
    </w:p>
    <w:p w:rsidR="00AB5C72" w:rsidRDefault="00AB5C72">
      <w:pPr>
        <w:pStyle w:val="ConsPlusNormal"/>
        <w:jc w:val="both"/>
      </w:pPr>
      <w:r>
        <w:t xml:space="preserve">(абзац введен </w:t>
      </w:r>
      <w:hyperlink r:id="rId33" w:history="1">
        <w:r>
          <w:rPr>
            <w:color w:val="0000FF"/>
          </w:rPr>
          <w:t>постановлением</w:t>
        </w:r>
      </w:hyperlink>
      <w:r>
        <w:t xml:space="preserve"> Правительства Ульяновской области от 13.10.2020 N 582-П)</w:t>
      </w:r>
    </w:p>
    <w:p w:rsidR="00AB5C72" w:rsidRDefault="00AB5C72">
      <w:pPr>
        <w:pStyle w:val="ConsPlusNormal"/>
        <w:spacing w:before="220"/>
        <w:ind w:firstLine="540"/>
        <w:jc w:val="both"/>
      </w:pPr>
      <w:r>
        <w:t>K1 - численность педагогических работников частной дошкольной организации</w:t>
      </w:r>
    </w:p>
    <w:p w:rsidR="00AB5C72" w:rsidRDefault="00AB5C72">
      <w:pPr>
        <w:pStyle w:val="ConsPlusNormal"/>
        <w:jc w:val="both"/>
      </w:pPr>
      <w:r>
        <w:t xml:space="preserve">(абзац введен </w:t>
      </w:r>
      <w:hyperlink r:id="rId34" w:history="1">
        <w:r>
          <w:rPr>
            <w:color w:val="0000FF"/>
          </w:rPr>
          <w:t>постановлением</w:t>
        </w:r>
      </w:hyperlink>
      <w:r>
        <w:t xml:space="preserve"> Правительства Ульяновской области от 13.10.2020 N 582-П)</w:t>
      </w:r>
    </w:p>
    <w:p w:rsidR="00AB5C72" w:rsidRDefault="00AB5C72">
      <w:pPr>
        <w:pStyle w:val="ConsPlusNormal"/>
        <w:spacing w:before="220"/>
        <w:ind w:firstLine="540"/>
        <w:jc w:val="both"/>
      </w:pPr>
      <w:r>
        <w:t>P2 - стоимость получения одним педагогическим работником частной дошкольной организации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108 часов, устанавливаемая нормативным правовым актом Министерства;</w:t>
      </w:r>
    </w:p>
    <w:p w:rsidR="00AB5C72" w:rsidRDefault="00AB5C72">
      <w:pPr>
        <w:pStyle w:val="ConsPlusNormal"/>
        <w:jc w:val="both"/>
      </w:pPr>
      <w:r>
        <w:t xml:space="preserve">(абзац введен </w:t>
      </w:r>
      <w:hyperlink r:id="rId35" w:history="1">
        <w:r>
          <w:rPr>
            <w:color w:val="0000FF"/>
          </w:rPr>
          <w:t>постановлением</w:t>
        </w:r>
      </w:hyperlink>
      <w:r>
        <w:t xml:space="preserve"> Правительства Ульяновской области от 13.10.2020 N 582-П)</w:t>
      </w:r>
    </w:p>
    <w:p w:rsidR="00AB5C72" w:rsidRDefault="00AB5C72">
      <w:pPr>
        <w:pStyle w:val="ConsPlusNormal"/>
        <w:spacing w:before="220"/>
        <w:ind w:firstLine="540"/>
        <w:jc w:val="both"/>
      </w:pPr>
      <w:r>
        <w:t>K2 - численность педагогических работников частной дошкольной организации, заявленная частной дошкольной организацией для получения указанными педагогическими работниками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108 часов.</w:t>
      </w:r>
    </w:p>
    <w:p w:rsidR="00AB5C72" w:rsidRDefault="00AB5C72">
      <w:pPr>
        <w:pStyle w:val="ConsPlusNormal"/>
        <w:jc w:val="both"/>
      </w:pPr>
      <w:r>
        <w:t xml:space="preserve">(абзац введен </w:t>
      </w:r>
      <w:hyperlink r:id="rId36" w:history="1">
        <w:r>
          <w:rPr>
            <w:color w:val="0000FF"/>
          </w:rPr>
          <w:t>постановлением</w:t>
        </w:r>
      </w:hyperlink>
      <w:r>
        <w:t xml:space="preserve"> Правительства Ульяновской области от 13.10.2020 N 582-П)</w:t>
      </w:r>
    </w:p>
    <w:p w:rsidR="00AB5C72" w:rsidRDefault="00AB5C72">
      <w:pPr>
        <w:pStyle w:val="ConsPlusNormal"/>
        <w:spacing w:before="220"/>
        <w:ind w:firstLine="540"/>
        <w:jc w:val="both"/>
      </w:pPr>
      <w:bookmarkStart w:id="3" w:name="P99"/>
      <w:bookmarkEnd w:id="3"/>
      <w:r>
        <w:t>2.2. Размер субсидии, предоставляемой частной общеобразовательной организации, определяется по формуле:</w:t>
      </w:r>
    </w:p>
    <w:p w:rsidR="00AB5C72" w:rsidRDefault="00AB5C72">
      <w:pPr>
        <w:pStyle w:val="ConsPlusNormal"/>
        <w:jc w:val="both"/>
      </w:pPr>
    </w:p>
    <w:p w:rsidR="00AB5C72" w:rsidRDefault="00AB5C72">
      <w:pPr>
        <w:pStyle w:val="ConsPlusNormal"/>
        <w:ind w:firstLine="540"/>
        <w:jc w:val="both"/>
      </w:pPr>
      <w:r w:rsidRPr="007405C4">
        <w:rPr>
          <w:position w:val="-26"/>
        </w:rPr>
        <w:pict>
          <v:shape id="_x0000_i1026" style="width:304.5pt;height:37.5pt" coordsize="" o:spt="100" adj="0,,0" path="" filled="f" stroked="f">
            <v:stroke joinstyle="miter"/>
            <v:imagedata r:id="rId37" o:title="base_23628_55397_32769"/>
            <v:formulas/>
            <v:path o:connecttype="segments"/>
          </v:shape>
        </w:pict>
      </w:r>
    </w:p>
    <w:p w:rsidR="00AB5C72" w:rsidRDefault="00AB5C72">
      <w:pPr>
        <w:pStyle w:val="ConsPlusNormal"/>
        <w:jc w:val="both"/>
      </w:pPr>
      <w:r>
        <w:t xml:space="preserve">(в ред. постановлений Правительства Ульяновской области от 16.08.2017 </w:t>
      </w:r>
      <w:hyperlink r:id="rId38" w:history="1">
        <w:r>
          <w:rPr>
            <w:color w:val="0000FF"/>
          </w:rPr>
          <w:t>N 404-П</w:t>
        </w:r>
      </w:hyperlink>
      <w:r>
        <w:t xml:space="preserve">, от 13.10.2020 </w:t>
      </w:r>
      <w:hyperlink r:id="rId39" w:history="1">
        <w:r>
          <w:rPr>
            <w:color w:val="0000FF"/>
          </w:rPr>
          <w:t>N 582-П</w:t>
        </w:r>
      </w:hyperlink>
      <w:r>
        <w:t>)</w:t>
      </w:r>
    </w:p>
    <w:p w:rsidR="00AB5C72" w:rsidRDefault="00AB5C72">
      <w:pPr>
        <w:pStyle w:val="ConsPlusNormal"/>
        <w:jc w:val="both"/>
      </w:pPr>
    </w:p>
    <w:p w:rsidR="00AB5C72" w:rsidRDefault="00AB5C72">
      <w:pPr>
        <w:pStyle w:val="ConsPlusNormal"/>
        <w:ind w:firstLine="540"/>
        <w:jc w:val="both"/>
      </w:pPr>
      <w:r>
        <w:t>S - размер субсидии, предоставляемой частной общеобразовательной организации;</w:t>
      </w:r>
    </w:p>
    <w:p w:rsidR="00AB5C72" w:rsidRDefault="00AB5C72">
      <w:pPr>
        <w:pStyle w:val="ConsPlusNormal"/>
        <w:spacing w:before="220"/>
        <w:ind w:firstLine="540"/>
        <w:jc w:val="both"/>
      </w:pPr>
      <w:proofErr w:type="spellStart"/>
      <w:r>
        <w:t>Ng</w:t>
      </w:r>
      <w:proofErr w:type="spellEnd"/>
      <w:r>
        <w:t xml:space="preserve"> - нормативы расходов на реализацию общеобразовательными организациями основных общеобразовательных программ через урочную деятельность, определяемые с учетом условий реализации указанных программ через урочную деятельность, в расчете на одного обучающегося, утвержденные постановлением Правительства Ульяновской области;</w:t>
      </w:r>
    </w:p>
    <w:p w:rsidR="00AB5C72" w:rsidRDefault="00AB5C72">
      <w:pPr>
        <w:pStyle w:val="ConsPlusNormal"/>
        <w:spacing w:before="220"/>
        <w:ind w:firstLine="540"/>
        <w:jc w:val="both"/>
      </w:pPr>
      <w:proofErr w:type="spellStart"/>
      <w:r>
        <w:t>Sg</w:t>
      </w:r>
      <w:proofErr w:type="spellEnd"/>
      <w:r>
        <w:t xml:space="preserve"> - численность обучающихся частных общеобразовательных организаций, осваивающих </w:t>
      </w:r>
      <w:r>
        <w:lastRenderedPageBreak/>
        <w:t>основные общеобразовательные программы в рамках урочной деятельности, определяемая на основании данных федерального статистического наблюдения;</w:t>
      </w:r>
    </w:p>
    <w:p w:rsidR="00AB5C72" w:rsidRDefault="00AB5C72">
      <w:pPr>
        <w:pStyle w:val="ConsPlusNormal"/>
        <w:jc w:val="both"/>
      </w:pPr>
      <w:r>
        <w:t xml:space="preserve">(в ред. </w:t>
      </w:r>
      <w:hyperlink r:id="rId40" w:history="1">
        <w:r>
          <w:rPr>
            <w:color w:val="0000FF"/>
          </w:rPr>
          <w:t>постановления</w:t>
        </w:r>
      </w:hyperlink>
      <w:r>
        <w:t xml:space="preserve"> Правительства Ульяновской области от 16.08.2017 N 404-П)</w:t>
      </w:r>
    </w:p>
    <w:p w:rsidR="00AB5C72" w:rsidRDefault="00AB5C72">
      <w:pPr>
        <w:pStyle w:val="ConsPlusNormal"/>
        <w:spacing w:before="220"/>
        <w:ind w:firstLine="540"/>
        <w:jc w:val="both"/>
      </w:pPr>
      <w:r>
        <w:t>h - уровни общего образования (1 - начальное общее образование, 2 - основное общее образование, 3 - среднее общее образование);</w:t>
      </w:r>
    </w:p>
    <w:p w:rsidR="00AB5C72" w:rsidRDefault="00AB5C72">
      <w:pPr>
        <w:pStyle w:val="ConsPlusNormal"/>
        <w:spacing w:before="220"/>
        <w:ind w:firstLine="540"/>
        <w:jc w:val="both"/>
      </w:pPr>
      <w:proofErr w:type="spellStart"/>
      <w:r>
        <w:t>Nj</w:t>
      </w:r>
      <w:proofErr w:type="spellEnd"/>
      <w:r>
        <w:t xml:space="preserve"> - нормативы расходов на реализацию общеобразовательными организациями основных общеобразовательных программ через внеурочную деятельность, определяемые с учетом условий реализации указанных программ через внеурочную деятельность, в расчете на одного обучающегося, утвержденные постановлением Правительства Ульяновской области;</w:t>
      </w:r>
    </w:p>
    <w:p w:rsidR="00AB5C72" w:rsidRDefault="00AB5C72">
      <w:pPr>
        <w:pStyle w:val="ConsPlusNormal"/>
        <w:spacing w:before="220"/>
        <w:ind w:firstLine="540"/>
        <w:jc w:val="both"/>
      </w:pPr>
      <w:proofErr w:type="spellStart"/>
      <w:r>
        <w:t>Sj</w:t>
      </w:r>
      <w:proofErr w:type="spellEnd"/>
      <w:r>
        <w:t xml:space="preserve"> - численность обучающихся частных общеобразовательных организаций, осваивающих основные общеобразовательные программы в рамках внеурочной деятельности, определяемая на основании данных федерального статистического наблюдения;</w:t>
      </w:r>
    </w:p>
    <w:p w:rsidR="00AB5C72" w:rsidRDefault="00AB5C72">
      <w:pPr>
        <w:pStyle w:val="ConsPlusNormal"/>
        <w:spacing w:before="220"/>
        <w:ind w:firstLine="540"/>
        <w:jc w:val="both"/>
      </w:pPr>
      <w:proofErr w:type="spellStart"/>
      <w:r>
        <w:t>Дg</w:t>
      </w:r>
      <w:proofErr w:type="spellEnd"/>
      <w:r>
        <w:t xml:space="preserve"> - размер расходов на реализацию образовательной программы дошкольного образования в дошкольных группах частных общеобразовательных организаций (далее - дошкольные группы), который определяется в порядке, аналогичном установленному для определения размера субсидий, предоставляемых частным дошкольным организациям в целях финансового обеспечения получения в них дошкольного образования. При этом численность воспитанников дошкольных групп, включенных в дошкольные группы соответствующей направленности, определяется на основании сведений, представляемых частными общеобразовательными организациями по форме, установленной Правительством Ульяновской области;</w:t>
      </w:r>
    </w:p>
    <w:p w:rsidR="00AB5C72" w:rsidRDefault="00AB5C72">
      <w:pPr>
        <w:pStyle w:val="ConsPlusNormal"/>
        <w:spacing w:before="220"/>
        <w:ind w:firstLine="540"/>
        <w:jc w:val="both"/>
      </w:pPr>
      <w:r>
        <w:t>P1 - стоимость получения одним педагогическим работником частной общеобразовательной организации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72 часов, устанавливаемая нормативным правовым актом Министерства;</w:t>
      </w:r>
    </w:p>
    <w:p w:rsidR="00AB5C72" w:rsidRDefault="00AB5C72">
      <w:pPr>
        <w:pStyle w:val="ConsPlusNormal"/>
        <w:jc w:val="both"/>
      </w:pPr>
      <w:r>
        <w:t xml:space="preserve">(абзац введен </w:t>
      </w:r>
      <w:hyperlink r:id="rId41" w:history="1">
        <w:r>
          <w:rPr>
            <w:color w:val="0000FF"/>
          </w:rPr>
          <w:t>постановлением</w:t>
        </w:r>
      </w:hyperlink>
      <w:r>
        <w:t xml:space="preserve"> Правительства Ульяновской области от 13.10.2020 N 582-П)</w:t>
      </w:r>
    </w:p>
    <w:p w:rsidR="00AB5C72" w:rsidRDefault="00AB5C72">
      <w:pPr>
        <w:pStyle w:val="ConsPlusNormal"/>
        <w:spacing w:before="220"/>
        <w:ind w:firstLine="540"/>
        <w:jc w:val="both"/>
      </w:pPr>
      <w:r>
        <w:t>K1 - численность педагогических работников частной общеобразовательной организации, заявленная частной общеобразовательной организацией для обеспечения получения указанными педагогическими работниками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72 часов;</w:t>
      </w:r>
    </w:p>
    <w:p w:rsidR="00AB5C72" w:rsidRDefault="00AB5C72">
      <w:pPr>
        <w:pStyle w:val="ConsPlusNormal"/>
        <w:jc w:val="both"/>
      </w:pPr>
      <w:r>
        <w:t xml:space="preserve">(абзац введен </w:t>
      </w:r>
      <w:hyperlink r:id="rId42" w:history="1">
        <w:r>
          <w:rPr>
            <w:color w:val="0000FF"/>
          </w:rPr>
          <w:t>постановлением</w:t>
        </w:r>
      </w:hyperlink>
      <w:r>
        <w:t xml:space="preserve"> Правительства Ульяновской области от 13.10.2020 N 582-П)</w:t>
      </w:r>
    </w:p>
    <w:p w:rsidR="00AB5C72" w:rsidRDefault="00AB5C72">
      <w:pPr>
        <w:pStyle w:val="ConsPlusNormal"/>
        <w:spacing w:before="220"/>
        <w:ind w:firstLine="540"/>
        <w:jc w:val="both"/>
      </w:pPr>
      <w:r>
        <w:t>P2 - стоимость получения одним педагогическим работником частной общеобразовательной организации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108 часов, устанавливаемая нормативным правовым актом Министерства;</w:t>
      </w:r>
    </w:p>
    <w:p w:rsidR="00AB5C72" w:rsidRDefault="00AB5C72">
      <w:pPr>
        <w:pStyle w:val="ConsPlusNormal"/>
        <w:jc w:val="both"/>
      </w:pPr>
      <w:r>
        <w:t xml:space="preserve">(абзац введен </w:t>
      </w:r>
      <w:hyperlink r:id="rId43" w:history="1">
        <w:r>
          <w:rPr>
            <w:color w:val="0000FF"/>
          </w:rPr>
          <w:t>постановлением</w:t>
        </w:r>
      </w:hyperlink>
      <w:r>
        <w:t xml:space="preserve"> Правительства Ульяновской области от 13.10.2020 N 582-П)</w:t>
      </w:r>
    </w:p>
    <w:p w:rsidR="00AB5C72" w:rsidRDefault="00AB5C72">
      <w:pPr>
        <w:pStyle w:val="ConsPlusNormal"/>
        <w:spacing w:before="220"/>
        <w:ind w:firstLine="540"/>
        <w:jc w:val="both"/>
      </w:pPr>
      <w:r>
        <w:t>K2 - численность педагогических работников частной общеобразовательной организации, заявленная частной общеобразовательной организацией для получения указанными педагогическими работниками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108 часов.</w:t>
      </w:r>
    </w:p>
    <w:p w:rsidR="00AB5C72" w:rsidRDefault="00AB5C72">
      <w:pPr>
        <w:pStyle w:val="ConsPlusNormal"/>
        <w:jc w:val="both"/>
      </w:pPr>
      <w:r>
        <w:t xml:space="preserve">(абзац введен </w:t>
      </w:r>
      <w:hyperlink r:id="rId44" w:history="1">
        <w:r>
          <w:rPr>
            <w:color w:val="0000FF"/>
          </w:rPr>
          <w:t>постановлением</w:t>
        </w:r>
      </w:hyperlink>
      <w:r>
        <w:t xml:space="preserve"> Правительства Ульяновской области от 13.10.2020 N 582-П)</w:t>
      </w:r>
    </w:p>
    <w:p w:rsidR="00AB5C72" w:rsidRDefault="00AB5C72">
      <w:pPr>
        <w:pStyle w:val="ConsPlusNormal"/>
        <w:spacing w:before="220"/>
        <w:ind w:firstLine="540"/>
        <w:jc w:val="both"/>
      </w:pPr>
      <w:bookmarkStart w:id="4" w:name="P120"/>
      <w:bookmarkEnd w:id="4"/>
      <w:r>
        <w:t>2.3. На первое число месяца, предшествующего месяцу, в котором планируется заключение соглашения о предоставлении субсидии, частные дошкольные организации и частные общеобразовательные организации, претендующие на получение субсидий, должны соответствовать следующим требованиям:</w:t>
      </w:r>
    </w:p>
    <w:p w:rsidR="00AB5C72" w:rsidRDefault="00AB5C72">
      <w:pPr>
        <w:pStyle w:val="ConsPlusNormal"/>
        <w:spacing w:before="220"/>
        <w:ind w:firstLine="540"/>
        <w:jc w:val="both"/>
      </w:pPr>
      <w:r>
        <w:lastRenderedPageBreak/>
        <w:t>1) частные дошкольные организации и частные общеобразовательные организации должны быть зарегистрированы в качестве юридических лиц по месту своего нахождения на территории Ульяновской области;</w:t>
      </w:r>
    </w:p>
    <w:p w:rsidR="00AB5C72" w:rsidRDefault="00AB5C72">
      <w:pPr>
        <w:pStyle w:val="ConsPlusNormal"/>
        <w:spacing w:before="220"/>
        <w:ind w:firstLine="540"/>
        <w:jc w:val="both"/>
      </w:pPr>
      <w:r>
        <w:t>2) частные дошкольные организации и частные общеобразовательные организации должны иметь лицензии на осуществление соответствующей образовательной деятельности, а частные общеобразовательные организации, кроме того, свидетельства о государственной аккредитации образовательной деятельности по соответствующим основным образовательным программам;</w:t>
      </w:r>
    </w:p>
    <w:p w:rsidR="00AB5C72" w:rsidRDefault="00AB5C72">
      <w:pPr>
        <w:pStyle w:val="ConsPlusNormal"/>
        <w:spacing w:before="220"/>
        <w:ind w:firstLine="540"/>
        <w:jc w:val="both"/>
      </w:pPr>
      <w:r>
        <w:t>3) у частных дошкольных организаций и частных общеобразовательных организаций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B5C72" w:rsidRDefault="00AB5C72">
      <w:pPr>
        <w:pStyle w:val="ConsPlusNormal"/>
        <w:jc w:val="both"/>
      </w:pPr>
      <w:r>
        <w:t>(</w:t>
      </w:r>
      <w:proofErr w:type="spellStart"/>
      <w:r>
        <w:t>пп</w:t>
      </w:r>
      <w:proofErr w:type="spellEnd"/>
      <w:r>
        <w:t xml:space="preserve">. 3 в ред. </w:t>
      </w:r>
      <w:hyperlink r:id="rId45" w:history="1">
        <w:r>
          <w:rPr>
            <w:color w:val="0000FF"/>
          </w:rPr>
          <w:t>постановления</w:t>
        </w:r>
      </w:hyperlink>
      <w:r>
        <w:t xml:space="preserve"> Правительства Ульяновской области от 19.05.2020 N 258-П)</w:t>
      </w:r>
    </w:p>
    <w:p w:rsidR="00AB5C72" w:rsidRDefault="00AB5C72">
      <w:pPr>
        <w:pStyle w:val="ConsPlusNormal"/>
        <w:spacing w:before="220"/>
        <w:ind w:firstLine="540"/>
        <w:jc w:val="both"/>
      </w:pPr>
      <w:bookmarkStart w:id="5" w:name="P125"/>
      <w:bookmarkEnd w:id="5"/>
      <w:r>
        <w:t>4) у частных дошкольных организаций и частных общеобразовательных организаций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бюджетных инвестиций и иная просроченная задолженность перед областным бюджетом Ульяновской области;</w:t>
      </w:r>
    </w:p>
    <w:p w:rsidR="00AB5C72" w:rsidRDefault="00AB5C72">
      <w:pPr>
        <w:pStyle w:val="ConsPlusNormal"/>
        <w:jc w:val="both"/>
      </w:pPr>
      <w:r>
        <w:t>(</w:t>
      </w:r>
      <w:proofErr w:type="spellStart"/>
      <w:r>
        <w:t>пп</w:t>
      </w:r>
      <w:proofErr w:type="spellEnd"/>
      <w:r>
        <w:t xml:space="preserve">. 4 в ред. </w:t>
      </w:r>
      <w:hyperlink r:id="rId46" w:history="1">
        <w:r>
          <w:rPr>
            <w:color w:val="0000FF"/>
          </w:rPr>
          <w:t>постановления</w:t>
        </w:r>
      </w:hyperlink>
      <w:r>
        <w:t xml:space="preserve"> Правительства Ульяновской области от 19.05.2020 N 258-П)</w:t>
      </w:r>
    </w:p>
    <w:p w:rsidR="00AB5C72" w:rsidRDefault="00AB5C72">
      <w:pPr>
        <w:pStyle w:val="ConsPlusNormal"/>
        <w:spacing w:before="220"/>
        <w:ind w:firstLine="540"/>
        <w:jc w:val="both"/>
      </w:pPr>
      <w:r>
        <w:t>4.1) у частных дошкольных организаций и частных общеобразовательных организаций должна отсутствовать просроченная (неурегулированная) задолженность по денежным обязательствам перед Ульяновской областью;</w:t>
      </w:r>
    </w:p>
    <w:p w:rsidR="00AB5C72" w:rsidRDefault="00AB5C72">
      <w:pPr>
        <w:pStyle w:val="ConsPlusNormal"/>
        <w:jc w:val="both"/>
      </w:pPr>
      <w:r>
        <w:t>(</w:t>
      </w:r>
      <w:proofErr w:type="spellStart"/>
      <w:r>
        <w:t>пп</w:t>
      </w:r>
      <w:proofErr w:type="spellEnd"/>
      <w:r>
        <w:t xml:space="preserve">. 4.1 введен </w:t>
      </w:r>
      <w:hyperlink r:id="rId47" w:history="1">
        <w:r>
          <w:rPr>
            <w:color w:val="0000FF"/>
          </w:rPr>
          <w:t>постановлением</w:t>
        </w:r>
      </w:hyperlink>
      <w:r>
        <w:t xml:space="preserve"> Правительства Ульяновской области от 19.09.2019 N 469-П)</w:t>
      </w:r>
    </w:p>
    <w:p w:rsidR="00AB5C72" w:rsidRDefault="00AB5C72">
      <w:pPr>
        <w:pStyle w:val="ConsPlusNormal"/>
        <w:spacing w:before="220"/>
        <w:ind w:firstLine="540"/>
        <w:jc w:val="both"/>
      </w:pPr>
      <w:r>
        <w:t>5) частные дошкольные организации и частные общеобразовательные организации не должны находиться в процессе реорганизации, ликвидации, в отношении их не должна быть введена процедура, применяемая в деле о банкротстве, а деятельность частных дошкольных организаций и частных общеобразовательных организаций не должна быть приостановлена в порядке, предусмотренном законодательством Российской Федерации;</w:t>
      </w:r>
    </w:p>
    <w:p w:rsidR="00AB5C72" w:rsidRDefault="00AB5C72">
      <w:pPr>
        <w:pStyle w:val="ConsPlusNormal"/>
        <w:jc w:val="both"/>
      </w:pPr>
      <w:r>
        <w:t>(</w:t>
      </w:r>
      <w:proofErr w:type="spellStart"/>
      <w:r>
        <w:t>пп</w:t>
      </w:r>
      <w:proofErr w:type="spellEnd"/>
      <w:r>
        <w:t xml:space="preserve">. 5 в ред. </w:t>
      </w:r>
      <w:hyperlink r:id="rId48" w:history="1">
        <w:r>
          <w:rPr>
            <w:color w:val="0000FF"/>
          </w:rPr>
          <w:t>постановления</w:t>
        </w:r>
      </w:hyperlink>
      <w:r>
        <w:t xml:space="preserve"> Правительства Ульяновской области от 19.05.2020 N 258-П)</w:t>
      </w:r>
    </w:p>
    <w:p w:rsidR="00AB5C72" w:rsidRDefault="00AB5C72">
      <w:pPr>
        <w:pStyle w:val="ConsPlusNormal"/>
        <w:spacing w:before="220"/>
        <w:ind w:firstLine="540"/>
        <w:jc w:val="both"/>
      </w:pPr>
      <w:r>
        <w:t xml:space="preserve">6) частные дошкольные организации и частные общеобразовательные организации не должны получать средства областного бюджета Ульяновской области в соответствии с иными нормативными правовыми актами на цели, указанные в </w:t>
      </w:r>
      <w:hyperlink w:anchor="P68" w:history="1">
        <w:r>
          <w:rPr>
            <w:color w:val="0000FF"/>
          </w:rPr>
          <w:t>пункте 1.2 раздела 1</w:t>
        </w:r>
      </w:hyperlink>
      <w:r>
        <w:t xml:space="preserve"> настоящего Положения;</w:t>
      </w:r>
    </w:p>
    <w:p w:rsidR="00AB5C72" w:rsidRDefault="00AB5C72">
      <w:pPr>
        <w:pStyle w:val="ConsPlusNormal"/>
        <w:jc w:val="both"/>
      </w:pPr>
      <w:r>
        <w:t xml:space="preserve">(в ред. </w:t>
      </w:r>
      <w:hyperlink r:id="rId49" w:history="1">
        <w:r>
          <w:rPr>
            <w:color w:val="0000FF"/>
          </w:rPr>
          <w:t>постановления</w:t>
        </w:r>
      </w:hyperlink>
      <w:r>
        <w:t xml:space="preserve"> Правительства Ульяновской области от 19.05.2020 N 258-П)</w:t>
      </w:r>
    </w:p>
    <w:p w:rsidR="00AB5C72" w:rsidRDefault="00AB5C72">
      <w:pPr>
        <w:pStyle w:val="ConsPlusNormal"/>
        <w:spacing w:before="220"/>
        <w:ind w:firstLine="540"/>
        <w:jc w:val="both"/>
      </w:pPr>
      <w:r>
        <w:t>6.1) частные дошкольные организации и частные общеобразовательные организации не должны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B5C72" w:rsidRDefault="00AB5C72">
      <w:pPr>
        <w:pStyle w:val="ConsPlusNormal"/>
        <w:jc w:val="both"/>
      </w:pPr>
      <w:r>
        <w:t>(</w:t>
      </w:r>
      <w:proofErr w:type="spellStart"/>
      <w:r>
        <w:t>пп</w:t>
      </w:r>
      <w:proofErr w:type="spellEnd"/>
      <w:r>
        <w:t xml:space="preserve">. 6.1 введен </w:t>
      </w:r>
      <w:hyperlink r:id="rId50" w:history="1">
        <w:r>
          <w:rPr>
            <w:color w:val="0000FF"/>
          </w:rPr>
          <w:t>постановлением</w:t>
        </w:r>
      </w:hyperlink>
      <w:r>
        <w:t xml:space="preserve"> Правительства Ульяновской области от 19.05.2020 N 258-П)</w:t>
      </w:r>
    </w:p>
    <w:p w:rsidR="00AB5C72" w:rsidRDefault="00AB5C72">
      <w:pPr>
        <w:pStyle w:val="ConsPlusNormal"/>
        <w:spacing w:before="220"/>
        <w:ind w:firstLine="540"/>
        <w:jc w:val="both"/>
      </w:pPr>
      <w:bookmarkStart w:id="6" w:name="P135"/>
      <w:bookmarkEnd w:id="6"/>
      <w:r>
        <w:t>7) частным дошкольным организациям и частным общеобразовательным организациям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частная дошкольная организация или частная общеобразовательная организация считается подвергнутой такому наказанию, не истек.</w:t>
      </w:r>
    </w:p>
    <w:p w:rsidR="00AB5C72" w:rsidRDefault="00AB5C72">
      <w:pPr>
        <w:pStyle w:val="ConsPlusNormal"/>
        <w:jc w:val="both"/>
      </w:pPr>
      <w:r>
        <w:lastRenderedPageBreak/>
        <w:t xml:space="preserve">(в ред. </w:t>
      </w:r>
      <w:hyperlink r:id="rId51" w:history="1">
        <w:r>
          <w:rPr>
            <w:color w:val="0000FF"/>
          </w:rPr>
          <w:t>постановления</w:t>
        </w:r>
      </w:hyperlink>
      <w:r>
        <w:t xml:space="preserve"> Правительства Ульяновской области от 19.09.2019 N 469-П)</w:t>
      </w:r>
    </w:p>
    <w:p w:rsidR="00AB5C72" w:rsidRDefault="00AB5C72">
      <w:pPr>
        <w:pStyle w:val="ConsPlusNormal"/>
        <w:spacing w:before="220"/>
        <w:ind w:firstLine="540"/>
        <w:jc w:val="both"/>
      </w:pPr>
      <w:bookmarkStart w:id="7" w:name="P137"/>
      <w:bookmarkEnd w:id="7"/>
      <w:r>
        <w:t>2.4. В целях информирования о начале процедуры предоставления субсидий Министерство обеспечивает размещение на своем официальном сайте в информационно-телекоммуникационной сети Интернет (далее - обнародование) информационного сообщения о приеме заявок на получение субсидий (далее - заявки), содержащего сведения о сроке и порядке представления заявок и иных документов (копий документов), необходимых для получения субсидий.</w:t>
      </w:r>
    </w:p>
    <w:p w:rsidR="00AB5C72" w:rsidRDefault="00AB5C72">
      <w:pPr>
        <w:pStyle w:val="ConsPlusNormal"/>
        <w:jc w:val="both"/>
      </w:pPr>
      <w:r>
        <w:t xml:space="preserve">(в ред. </w:t>
      </w:r>
      <w:hyperlink r:id="rId52" w:history="1">
        <w:r>
          <w:rPr>
            <w:color w:val="0000FF"/>
          </w:rPr>
          <w:t>постановления</w:t>
        </w:r>
      </w:hyperlink>
      <w:r>
        <w:t xml:space="preserve"> Правительства Ульяновской области от 19.09.2019 N 469-П)</w:t>
      </w:r>
    </w:p>
    <w:p w:rsidR="00AB5C72" w:rsidRDefault="00AB5C72">
      <w:pPr>
        <w:pStyle w:val="ConsPlusNormal"/>
        <w:spacing w:before="220"/>
        <w:ind w:firstLine="540"/>
        <w:jc w:val="both"/>
      </w:pPr>
      <w:r>
        <w:t>Прием заявок осуществляется Министерством в течение 10 календарных дней со дня, следующего за днем обнародования информации о приеме заявок.</w:t>
      </w:r>
    </w:p>
    <w:p w:rsidR="00AB5C72" w:rsidRDefault="00AB5C72">
      <w:pPr>
        <w:pStyle w:val="ConsPlusNormal"/>
        <w:spacing w:before="220"/>
        <w:ind w:firstLine="540"/>
        <w:jc w:val="both"/>
      </w:pPr>
      <w:bookmarkStart w:id="8" w:name="P140"/>
      <w:bookmarkEnd w:id="8"/>
      <w:r>
        <w:t xml:space="preserve">2.5. Заявка представляется в Министерство в установленный </w:t>
      </w:r>
      <w:hyperlink w:anchor="P137" w:history="1">
        <w:r>
          <w:rPr>
            <w:color w:val="0000FF"/>
          </w:rPr>
          <w:t>пунктом 2.4</w:t>
        </w:r>
      </w:hyperlink>
      <w:r>
        <w:t xml:space="preserve"> настоящего раздела срок за подписью руководителя частной дошкольной организации или частной общеобразовательной организации в произвольной форме на бумажном носителе.</w:t>
      </w:r>
    </w:p>
    <w:p w:rsidR="00AB5C72" w:rsidRDefault="00AB5C72">
      <w:pPr>
        <w:pStyle w:val="ConsPlusNormal"/>
        <w:spacing w:before="220"/>
        <w:ind w:firstLine="540"/>
        <w:jc w:val="both"/>
      </w:pPr>
      <w:r>
        <w:t>Днем регистрации заявки в Министерстве является день поступления в Министерство данной заявки и всех прилагаемых к ней документов, указанных в настоящем пункте.</w:t>
      </w:r>
    </w:p>
    <w:p w:rsidR="00AB5C72" w:rsidRDefault="00AB5C72">
      <w:pPr>
        <w:pStyle w:val="ConsPlusNormal"/>
        <w:spacing w:before="220"/>
        <w:ind w:firstLine="540"/>
        <w:jc w:val="both"/>
      </w:pPr>
      <w:r>
        <w:t>К заявке прилагаются:</w:t>
      </w:r>
    </w:p>
    <w:p w:rsidR="00AB5C72" w:rsidRDefault="00AB5C72">
      <w:pPr>
        <w:pStyle w:val="ConsPlusNormal"/>
        <w:spacing w:before="220"/>
        <w:ind w:firstLine="540"/>
        <w:jc w:val="both"/>
      </w:pPr>
      <w:r>
        <w:t>заверенные копии лицензии на осуществление образовательной деятельности;</w:t>
      </w:r>
    </w:p>
    <w:p w:rsidR="00AB5C72" w:rsidRDefault="00AB5C72">
      <w:pPr>
        <w:pStyle w:val="ConsPlusNormal"/>
        <w:spacing w:before="220"/>
        <w:ind w:firstLine="540"/>
        <w:jc w:val="both"/>
      </w:pPr>
      <w:r>
        <w:t>заверенные копии свидетельства о государственной аккредитации образовательной деятельности по образовательным программам начального общего, основного общего и среднего общего образования (для частных общеобразовательных организаций);</w:t>
      </w:r>
    </w:p>
    <w:p w:rsidR="00AB5C72" w:rsidRDefault="00AB5C72">
      <w:pPr>
        <w:pStyle w:val="ConsPlusNormal"/>
        <w:spacing w:before="220"/>
        <w:ind w:firstLine="540"/>
        <w:jc w:val="both"/>
      </w:pPr>
      <w:r>
        <w:t>заверенные копии устава частной дошкольной организации или частной общеобразовательной организации;</w:t>
      </w:r>
    </w:p>
    <w:p w:rsidR="00AB5C72" w:rsidRDefault="00AB5C72">
      <w:pPr>
        <w:pStyle w:val="ConsPlusNormal"/>
        <w:spacing w:before="220"/>
        <w:ind w:firstLine="540"/>
        <w:jc w:val="both"/>
      </w:pPr>
      <w:r>
        <w:t>заверенные копии свидетельств о государственной регистрации;</w:t>
      </w:r>
    </w:p>
    <w:p w:rsidR="00AB5C72" w:rsidRDefault="00AB5C72">
      <w:pPr>
        <w:pStyle w:val="ConsPlusNormal"/>
        <w:spacing w:before="220"/>
        <w:ind w:firstLine="540"/>
        <w:jc w:val="both"/>
      </w:pPr>
      <w:r>
        <w:t>заверенные копии свидетельств о постановке на учет в налоговом органе по месту нахождения на территории Ульяновской области;</w:t>
      </w:r>
    </w:p>
    <w:p w:rsidR="00AB5C72" w:rsidRDefault="00AB5C72">
      <w:pPr>
        <w:pStyle w:val="ConsPlusNormal"/>
        <w:spacing w:before="220"/>
        <w:ind w:firstLine="540"/>
        <w:jc w:val="both"/>
      </w:pPr>
      <w:r>
        <w:t xml:space="preserve">справка о соответствии частных дошкольных организаций и частных общеобразовательных организаций требованиям, установленным </w:t>
      </w:r>
      <w:hyperlink w:anchor="P125" w:history="1">
        <w:r>
          <w:rPr>
            <w:color w:val="0000FF"/>
          </w:rPr>
          <w:t>подпунктами 4</w:t>
        </w:r>
      </w:hyperlink>
      <w:r>
        <w:t xml:space="preserve"> - </w:t>
      </w:r>
      <w:hyperlink w:anchor="P135" w:history="1">
        <w:r>
          <w:rPr>
            <w:color w:val="0000FF"/>
          </w:rPr>
          <w:t>7 пункта 2.3</w:t>
        </w:r>
      </w:hyperlink>
      <w:r>
        <w:t xml:space="preserve"> настоящего раздела;</w:t>
      </w:r>
    </w:p>
    <w:p w:rsidR="00AB5C72" w:rsidRDefault="00AB5C72">
      <w:pPr>
        <w:pStyle w:val="ConsPlusNormal"/>
        <w:jc w:val="both"/>
      </w:pPr>
      <w:r>
        <w:t xml:space="preserve">(в ред. </w:t>
      </w:r>
      <w:hyperlink r:id="rId53" w:history="1">
        <w:r>
          <w:rPr>
            <w:color w:val="0000FF"/>
          </w:rPr>
          <w:t>постановления</w:t>
        </w:r>
      </w:hyperlink>
      <w:r>
        <w:t xml:space="preserve"> Правительства Ульяновской области от 19.05.2020 N 258-П)</w:t>
      </w:r>
    </w:p>
    <w:p w:rsidR="00AB5C72" w:rsidRDefault="00AB5C72">
      <w:pPr>
        <w:pStyle w:val="ConsPlusNormal"/>
        <w:spacing w:before="220"/>
        <w:ind w:firstLine="540"/>
        <w:jc w:val="both"/>
      </w:pPr>
      <w:r>
        <w:t>справка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B5C72" w:rsidRDefault="00AB5C72">
      <w:pPr>
        <w:pStyle w:val="ConsPlusNormal"/>
        <w:jc w:val="both"/>
      </w:pPr>
      <w:r>
        <w:t xml:space="preserve">(абзац введен </w:t>
      </w:r>
      <w:hyperlink r:id="rId54" w:history="1">
        <w:r>
          <w:rPr>
            <w:color w:val="0000FF"/>
          </w:rPr>
          <w:t>постановлением</w:t>
        </w:r>
      </w:hyperlink>
      <w:r>
        <w:t xml:space="preserve"> Правительства Ульяновской области от 19.05.2020 N 258-П)</w:t>
      </w:r>
    </w:p>
    <w:p w:rsidR="00AB5C72" w:rsidRDefault="00AB5C72">
      <w:pPr>
        <w:pStyle w:val="ConsPlusNormal"/>
        <w:spacing w:before="220"/>
        <w:ind w:firstLine="540"/>
        <w:jc w:val="both"/>
      </w:pPr>
      <w:hyperlink w:anchor="P232" w:history="1">
        <w:r>
          <w:rPr>
            <w:color w:val="0000FF"/>
          </w:rPr>
          <w:t>сведения</w:t>
        </w:r>
      </w:hyperlink>
      <w:r>
        <w:t xml:space="preserve"> о численности воспитанников дошкольных групп частных общеобразовательных организаций и частных дошкольных образовательных организаций, документированные по форме согласно приложению N 1 к настоящему Положению;</w:t>
      </w:r>
    </w:p>
    <w:p w:rsidR="00AB5C72" w:rsidRDefault="00AB5C72">
      <w:pPr>
        <w:pStyle w:val="ConsPlusNormal"/>
        <w:jc w:val="both"/>
      </w:pPr>
      <w:r>
        <w:t xml:space="preserve">(в ред. </w:t>
      </w:r>
      <w:hyperlink r:id="rId55" w:history="1">
        <w:r>
          <w:rPr>
            <w:color w:val="0000FF"/>
          </w:rPr>
          <w:t>постановления</w:t>
        </w:r>
      </w:hyperlink>
      <w:r>
        <w:t xml:space="preserve"> Правительства Ульяновской области от 19.09.2019 N 469-П)</w:t>
      </w:r>
    </w:p>
    <w:p w:rsidR="00AB5C72" w:rsidRDefault="00AB5C72">
      <w:pPr>
        <w:pStyle w:val="ConsPlusNormal"/>
        <w:spacing w:before="220"/>
        <w:ind w:firstLine="540"/>
        <w:jc w:val="both"/>
      </w:pPr>
      <w:r>
        <w:t>документы, содержащие сведения о реквизитах банковских счетов, на которые должна перечисляться субсидия;</w:t>
      </w:r>
    </w:p>
    <w:p w:rsidR="00AB5C72" w:rsidRDefault="00AB5C72">
      <w:pPr>
        <w:pStyle w:val="ConsPlusNormal"/>
        <w:spacing w:before="220"/>
        <w:ind w:firstLine="540"/>
        <w:jc w:val="both"/>
      </w:pPr>
      <w:r>
        <w:t>документ, содержащий сведения о численности педагогических работников частной дошкольной организации, которым необходимо получить дополнительное профессиональное образование по профилю педагогической деятельности;</w:t>
      </w:r>
    </w:p>
    <w:p w:rsidR="00AB5C72" w:rsidRDefault="00AB5C72">
      <w:pPr>
        <w:pStyle w:val="ConsPlusNormal"/>
        <w:jc w:val="both"/>
      </w:pPr>
      <w:r>
        <w:lastRenderedPageBreak/>
        <w:t xml:space="preserve">(абзац введен </w:t>
      </w:r>
      <w:hyperlink r:id="rId56" w:history="1">
        <w:r>
          <w:rPr>
            <w:color w:val="0000FF"/>
          </w:rPr>
          <w:t>постановлением</w:t>
        </w:r>
      </w:hyperlink>
      <w:r>
        <w:t xml:space="preserve"> Правительства Ульяновской области от 13.10.2020 N 582-П)</w:t>
      </w:r>
    </w:p>
    <w:p w:rsidR="00AB5C72" w:rsidRDefault="00AB5C72">
      <w:pPr>
        <w:pStyle w:val="ConsPlusNormal"/>
        <w:spacing w:before="220"/>
        <w:ind w:firstLine="540"/>
        <w:jc w:val="both"/>
      </w:pPr>
      <w:r>
        <w:t>документ, содержащий сведения о численности педагогических работников частной общеобразовательной организации, которым необходимо получить дополнительное профессиональное образование по профилю педагогической деятельности.</w:t>
      </w:r>
    </w:p>
    <w:p w:rsidR="00AB5C72" w:rsidRDefault="00AB5C72">
      <w:pPr>
        <w:pStyle w:val="ConsPlusNormal"/>
        <w:jc w:val="both"/>
      </w:pPr>
      <w:r>
        <w:t xml:space="preserve">(абзац введен </w:t>
      </w:r>
      <w:hyperlink r:id="rId57" w:history="1">
        <w:r>
          <w:rPr>
            <w:color w:val="0000FF"/>
          </w:rPr>
          <w:t>постановлением</w:t>
        </w:r>
      </w:hyperlink>
      <w:r>
        <w:t xml:space="preserve"> Правительства Ульяновской области от 13.10.2020 N 582-П)</w:t>
      </w:r>
    </w:p>
    <w:p w:rsidR="00AB5C72" w:rsidRDefault="00AB5C72">
      <w:pPr>
        <w:pStyle w:val="ConsPlusNormal"/>
        <w:spacing w:before="220"/>
        <w:ind w:firstLine="540"/>
        <w:jc w:val="both"/>
      </w:pPr>
      <w:r>
        <w:t>2.6. Заявки и приложенные к ним документы (копии документов) (далее - документы) в течение 10 календарных дней со дня, следующего за днем окончания срока приема заявок, рассматриваются комиссией, состав и порядок деятельности которой утверждаются Министерством (далее - Комиссия).</w:t>
      </w:r>
    </w:p>
    <w:p w:rsidR="00AB5C72" w:rsidRDefault="00AB5C72">
      <w:pPr>
        <w:pStyle w:val="ConsPlusNormal"/>
        <w:jc w:val="both"/>
      </w:pPr>
      <w:r>
        <w:t xml:space="preserve">(в ред. </w:t>
      </w:r>
      <w:hyperlink r:id="rId58" w:history="1">
        <w:r>
          <w:rPr>
            <w:color w:val="0000FF"/>
          </w:rPr>
          <w:t>постановления</w:t>
        </w:r>
      </w:hyperlink>
      <w:r>
        <w:t xml:space="preserve"> Правительства Ульяновской области от 19.09.2019 N 469-П)</w:t>
      </w:r>
    </w:p>
    <w:p w:rsidR="00AB5C72" w:rsidRDefault="00AB5C72">
      <w:pPr>
        <w:pStyle w:val="ConsPlusNormal"/>
        <w:spacing w:before="220"/>
        <w:ind w:firstLine="540"/>
        <w:jc w:val="both"/>
      </w:pPr>
      <w:r>
        <w:t>2.7. Решение о предоставлении субсидии либо об отказе в предоставлении субсидии принимается Министерством на основании рекомендаций Комиссии в течение 25 рабочих дней со дня, следующего за днем окончания срока приема заявок и оформляется распорядительным актом Министерства.</w:t>
      </w:r>
    </w:p>
    <w:p w:rsidR="00AB5C72" w:rsidRDefault="00AB5C72">
      <w:pPr>
        <w:pStyle w:val="ConsPlusNormal"/>
        <w:jc w:val="both"/>
      </w:pPr>
      <w:r>
        <w:t xml:space="preserve">(в ред. </w:t>
      </w:r>
      <w:hyperlink r:id="rId59" w:history="1">
        <w:r>
          <w:rPr>
            <w:color w:val="0000FF"/>
          </w:rPr>
          <w:t>постановления</w:t>
        </w:r>
      </w:hyperlink>
      <w:r>
        <w:t xml:space="preserve"> Правительства Ульяновской области от 19.09.2019 N 469-П)</w:t>
      </w:r>
    </w:p>
    <w:p w:rsidR="00AB5C72" w:rsidRDefault="00AB5C72">
      <w:pPr>
        <w:pStyle w:val="ConsPlusNormal"/>
        <w:spacing w:before="220"/>
        <w:ind w:firstLine="540"/>
        <w:jc w:val="both"/>
      </w:pPr>
      <w:r>
        <w:t>2.8. Основаниями для принятия решения об отказе в предоставлении субсидий являются:</w:t>
      </w:r>
    </w:p>
    <w:p w:rsidR="00AB5C72" w:rsidRDefault="00AB5C72">
      <w:pPr>
        <w:pStyle w:val="ConsPlusNormal"/>
        <w:spacing w:before="220"/>
        <w:ind w:firstLine="540"/>
        <w:jc w:val="both"/>
      </w:pPr>
      <w:r>
        <w:t xml:space="preserve">1) несоответствие частной дошкольной организации или частной общеобразовательной организации требованиям, установленным </w:t>
      </w:r>
      <w:hyperlink w:anchor="P120" w:history="1">
        <w:r>
          <w:rPr>
            <w:color w:val="0000FF"/>
          </w:rPr>
          <w:t>пунктом 2.3</w:t>
        </w:r>
      </w:hyperlink>
      <w:r>
        <w:t xml:space="preserve"> настоящего раздела;</w:t>
      </w:r>
    </w:p>
    <w:p w:rsidR="00AB5C72" w:rsidRDefault="00AB5C72">
      <w:pPr>
        <w:pStyle w:val="ConsPlusNormal"/>
        <w:spacing w:before="220"/>
        <w:ind w:firstLine="540"/>
        <w:jc w:val="both"/>
      </w:pPr>
      <w:r>
        <w:t xml:space="preserve">2) предоставление частной дошкольной организацией или частной общеобразовательной организацией заявки и приложенных к ней документов по истечении срока, установленного </w:t>
      </w:r>
      <w:hyperlink w:anchor="P137" w:history="1">
        <w:r>
          <w:rPr>
            <w:color w:val="0000FF"/>
          </w:rPr>
          <w:t>пунктом 2.4</w:t>
        </w:r>
      </w:hyperlink>
      <w:r>
        <w:t xml:space="preserve"> настоящего раздела;</w:t>
      </w:r>
    </w:p>
    <w:p w:rsidR="00AB5C72" w:rsidRDefault="00AB5C72">
      <w:pPr>
        <w:pStyle w:val="ConsPlusNormal"/>
        <w:spacing w:before="220"/>
        <w:ind w:firstLine="540"/>
        <w:jc w:val="both"/>
      </w:pPr>
      <w:r>
        <w:t xml:space="preserve">3) несоответствие представленных частной дошкольной организацией или частной общеобразовательной организацией документов требованиям, установленным </w:t>
      </w:r>
      <w:hyperlink w:anchor="P140" w:history="1">
        <w:r>
          <w:rPr>
            <w:color w:val="0000FF"/>
          </w:rPr>
          <w:t>пунктом 2.5</w:t>
        </w:r>
      </w:hyperlink>
      <w:r>
        <w:t xml:space="preserve"> настоящего раздела, либо представление этих документов не в полном объеме;</w:t>
      </w:r>
    </w:p>
    <w:p w:rsidR="00AB5C72" w:rsidRDefault="00AB5C72">
      <w:pPr>
        <w:pStyle w:val="ConsPlusNormal"/>
        <w:spacing w:before="220"/>
        <w:ind w:firstLine="540"/>
        <w:jc w:val="both"/>
      </w:pPr>
      <w:r>
        <w:t>4) неполнота и (или) недостоверность содержащихся в представленных частной дошкольной организацией или частной общеобразовательной организацией документах сведений;</w:t>
      </w:r>
    </w:p>
    <w:p w:rsidR="00AB5C72" w:rsidRDefault="00AB5C72">
      <w:pPr>
        <w:pStyle w:val="ConsPlusNormal"/>
        <w:spacing w:before="220"/>
        <w:ind w:firstLine="540"/>
        <w:jc w:val="both"/>
      </w:pPr>
      <w:r>
        <w:t xml:space="preserve">5) </w:t>
      </w:r>
      <w:proofErr w:type="spellStart"/>
      <w:r>
        <w:t>неустранение</w:t>
      </w:r>
      <w:proofErr w:type="spellEnd"/>
      <w:r>
        <w:t xml:space="preserve"> в установленном </w:t>
      </w:r>
      <w:hyperlink w:anchor="P169" w:history="1">
        <w:r>
          <w:rPr>
            <w:color w:val="0000FF"/>
          </w:rPr>
          <w:t>пунктом 2.9</w:t>
        </w:r>
      </w:hyperlink>
      <w:r>
        <w:t xml:space="preserve"> настоящего раздела недостатков, которые не являются основаниями для принятия решения об отказе в предоставлении субсидий.</w:t>
      </w:r>
    </w:p>
    <w:p w:rsidR="00AB5C72" w:rsidRDefault="00AB5C72">
      <w:pPr>
        <w:pStyle w:val="ConsPlusNormal"/>
        <w:spacing w:before="220"/>
        <w:ind w:firstLine="540"/>
        <w:jc w:val="both"/>
      </w:pPr>
      <w:bookmarkStart w:id="9" w:name="P169"/>
      <w:bookmarkEnd w:id="9"/>
      <w:r>
        <w:t>2.9. В случае обнаружения в заявке и приложенных к ней документах (копиях документов) незаверенных исправлений ошибок, неразборчивых записей и оттисков печатей (при наличии печати), которые не являются основанием для принятия решения об отказе в предоставлении субсидии, Министерство на основании рекомендаций Комиссии принимает решение о приостановлении процедуры рассмотрения документов, о чем письменно уведомляет частную дошкольную организацию или частную общеобразовательную организацию в течение 3 рабочих дней со дня принятия данного решения. Частная дошкольная организация или частная общеобразовательная организация в течение 10 дней со дня получения указанного уведомления должна устранить выявленные недостатки. В случае если в указанный срок недостатки устранены, Министерство в течение 10 рабочих дней со дня поступления исправленных документов принимает решение о предоставлении субсидии.</w:t>
      </w:r>
    </w:p>
    <w:p w:rsidR="00AB5C72" w:rsidRDefault="00AB5C72">
      <w:pPr>
        <w:pStyle w:val="ConsPlusNormal"/>
        <w:jc w:val="both"/>
      </w:pPr>
      <w:r>
        <w:t xml:space="preserve">(в ред. </w:t>
      </w:r>
      <w:hyperlink r:id="rId60" w:history="1">
        <w:r>
          <w:rPr>
            <w:color w:val="0000FF"/>
          </w:rPr>
          <w:t>постановления</w:t>
        </w:r>
      </w:hyperlink>
      <w:r>
        <w:t xml:space="preserve"> Правительства Ульяновской области от 16.08.2017 N 404-П)</w:t>
      </w:r>
    </w:p>
    <w:p w:rsidR="00AB5C72" w:rsidRDefault="00AB5C72">
      <w:pPr>
        <w:pStyle w:val="ConsPlusNormal"/>
        <w:spacing w:before="220"/>
        <w:ind w:firstLine="540"/>
        <w:jc w:val="both"/>
      </w:pPr>
      <w:r>
        <w:t>Не позднее 5 рабочих дней со дня принятия соответствующего решения Министерство направляет частной дошкольной организации или частной общеобразовательной организации уведомление о предоставлении либо об отказе в предоставлении субсидии.</w:t>
      </w:r>
    </w:p>
    <w:p w:rsidR="00AB5C72" w:rsidRDefault="00AB5C72">
      <w:pPr>
        <w:pStyle w:val="ConsPlusNormal"/>
        <w:spacing w:before="220"/>
        <w:ind w:firstLine="540"/>
        <w:jc w:val="both"/>
      </w:pPr>
      <w:r>
        <w:t xml:space="preserve">В случае принятия решения об отказе в предоставлении субсидии в уведомлении </w:t>
      </w:r>
      <w:r>
        <w:lastRenderedPageBreak/>
        <w:t>указываются обстоятельства, послужившие основанием для принятия такого решения.</w:t>
      </w:r>
    </w:p>
    <w:p w:rsidR="00AB5C72" w:rsidRDefault="00AB5C72">
      <w:pPr>
        <w:pStyle w:val="ConsPlusNormal"/>
        <w:spacing w:before="220"/>
        <w:ind w:firstLine="540"/>
        <w:jc w:val="both"/>
      </w:pPr>
      <w:r>
        <w:t>Уведомление должно быть произведено в форме, обеспечивающей возможность подтверждения факта уведомления.</w:t>
      </w:r>
    </w:p>
    <w:p w:rsidR="00AB5C72" w:rsidRDefault="00AB5C72">
      <w:pPr>
        <w:pStyle w:val="ConsPlusNormal"/>
        <w:spacing w:before="220"/>
        <w:ind w:firstLine="540"/>
        <w:jc w:val="both"/>
      </w:pPr>
      <w:r>
        <w:t>Решение об отказе в предоставлении субсидий может быть обжаловано в порядке, установленном законодательством Российской Федерации.</w:t>
      </w:r>
    </w:p>
    <w:p w:rsidR="00AB5C72" w:rsidRDefault="00AB5C72">
      <w:pPr>
        <w:pStyle w:val="ConsPlusNormal"/>
        <w:spacing w:before="220"/>
        <w:ind w:firstLine="540"/>
        <w:jc w:val="both"/>
      </w:pPr>
      <w:r>
        <w:t>По результатам рассмотрения заявок Министерство в течение 5 рабочих дней со дня принятия последнего решения о предоставлении субсидии утверждает перечень частных дошкольных организаций и частных общеобразовательных организаций, которым предоставляются субсидии в текущем финансовом году, и направляет соответствующим частным дошкольным организациям и частным общеобразовательным организациям для подписания 3 экземпляра соглашения о предоставлении субсидии (далее - соглашение), подготовленное по типовой форме, установленной Министерством финансов Ульяновской области.</w:t>
      </w:r>
    </w:p>
    <w:p w:rsidR="00AB5C72" w:rsidRDefault="00AB5C72">
      <w:pPr>
        <w:pStyle w:val="ConsPlusNormal"/>
        <w:spacing w:before="220"/>
        <w:ind w:firstLine="540"/>
        <w:jc w:val="both"/>
      </w:pPr>
      <w:r>
        <w:t>2.10. В течение 10 рабочих дней со дня получения соглашений частные дошкольные организации и частные общеобразовательные организации подписывают их и возвращают в Министерство.</w:t>
      </w:r>
    </w:p>
    <w:p w:rsidR="00AB5C72" w:rsidRDefault="00AB5C72">
      <w:pPr>
        <w:pStyle w:val="ConsPlusNormal"/>
        <w:spacing w:before="220"/>
        <w:ind w:firstLine="540"/>
        <w:jc w:val="both"/>
      </w:pPr>
      <w:r>
        <w:t>2.11. Соглашение должно содержать в том числе:</w:t>
      </w:r>
    </w:p>
    <w:p w:rsidR="00AB5C72" w:rsidRDefault="00AB5C72">
      <w:pPr>
        <w:pStyle w:val="ConsPlusNormal"/>
        <w:spacing w:before="220"/>
        <w:ind w:firstLine="540"/>
        <w:jc w:val="both"/>
      </w:pPr>
      <w:r>
        <w:t>1) объем субсидий, цели, условия и порядок их предоставления, в том числе сроки перечисления;</w:t>
      </w:r>
    </w:p>
    <w:p w:rsidR="00AB5C72" w:rsidRDefault="00AB5C72">
      <w:pPr>
        <w:pStyle w:val="ConsPlusNormal"/>
        <w:spacing w:before="220"/>
        <w:ind w:firstLine="540"/>
        <w:jc w:val="both"/>
      </w:pPr>
      <w:r>
        <w:t>2) значения результата предоставления субсидий;</w:t>
      </w:r>
    </w:p>
    <w:p w:rsidR="00AB5C72" w:rsidRDefault="00AB5C72">
      <w:pPr>
        <w:pStyle w:val="ConsPlusNormal"/>
        <w:spacing w:before="220"/>
        <w:ind w:firstLine="540"/>
        <w:jc w:val="both"/>
      </w:pPr>
      <w:r>
        <w:t>3) порядок и сроки возврата субсидий;</w:t>
      </w:r>
    </w:p>
    <w:p w:rsidR="00AB5C72" w:rsidRDefault="00AB5C72">
      <w:pPr>
        <w:pStyle w:val="ConsPlusNormal"/>
        <w:spacing w:before="220"/>
        <w:ind w:firstLine="540"/>
        <w:jc w:val="both"/>
      </w:pPr>
      <w:r>
        <w:t>4) согласие на осуществление Министерством и органами государственного финансового контроля проверок соблюдения частными дошкольными организациями и частными общеобразовательными организациями условий и порядка, установленных при предоставлении субсидий.</w:t>
      </w:r>
    </w:p>
    <w:p w:rsidR="00AB5C72" w:rsidRDefault="00AB5C72">
      <w:pPr>
        <w:pStyle w:val="ConsPlusNormal"/>
        <w:jc w:val="both"/>
      </w:pPr>
      <w:r>
        <w:t xml:space="preserve">(п. 2.11 в ред. </w:t>
      </w:r>
      <w:hyperlink r:id="rId61" w:history="1">
        <w:r>
          <w:rPr>
            <w:color w:val="0000FF"/>
          </w:rPr>
          <w:t>постановления</w:t>
        </w:r>
      </w:hyperlink>
      <w:r>
        <w:t xml:space="preserve"> Правительства Ульяновской области от 19.05.2020 N 258-П)</w:t>
      </w:r>
    </w:p>
    <w:p w:rsidR="00AB5C72" w:rsidRDefault="00AB5C72">
      <w:pPr>
        <w:pStyle w:val="ConsPlusNormal"/>
        <w:spacing w:before="220"/>
        <w:ind w:firstLine="540"/>
        <w:jc w:val="both"/>
      </w:pPr>
      <w:bookmarkStart w:id="10" w:name="P183"/>
      <w:bookmarkEnd w:id="10"/>
      <w:r>
        <w:t xml:space="preserve">2.12. Для получения субсидии частные дошкольные организации и частные общеобразовательные организации, с которыми заключено соглашение, ежемесячно не позднее 10 числа месяца, следующего за истекшим месяцем (в декабре текущего календарного года - до 20 числа этого месяца), представляют в Министерство </w:t>
      </w:r>
      <w:hyperlink w:anchor="P1064" w:history="1">
        <w:r>
          <w:rPr>
            <w:color w:val="0000FF"/>
          </w:rPr>
          <w:t>сведения</w:t>
        </w:r>
      </w:hyperlink>
      <w:r>
        <w:t xml:space="preserve"> о произведенных затратах частных дошкольных организаций и частных общеобразовательных организаций, связанных с осуществлением образовательной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(далее - сведения о произведенных затратах), документированные по форме, установленной приложением N 2 к настоящему Положению, с приложением копий документов, подтверждающих произведенные затраты.</w:t>
      </w:r>
    </w:p>
    <w:p w:rsidR="00AB5C72" w:rsidRDefault="00AB5C72">
      <w:pPr>
        <w:pStyle w:val="ConsPlusNormal"/>
        <w:jc w:val="both"/>
      </w:pPr>
      <w:r>
        <w:t xml:space="preserve">(в ред. постановлений Правительства Ульяновской области от 19.09.2019 </w:t>
      </w:r>
      <w:hyperlink r:id="rId62" w:history="1">
        <w:r>
          <w:rPr>
            <w:color w:val="0000FF"/>
          </w:rPr>
          <w:t>N 469-П</w:t>
        </w:r>
      </w:hyperlink>
      <w:r>
        <w:t xml:space="preserve">, от 13.10.2020 </w:t>
      </w:r>
      <w:hyperlink r:id="rId63" w:history="1">
        <w:r>
          <w:rPr>
            <w:color w:val="0000FF"/>
          </w:rPr>
          <w:t>N 582-П</w:t>
        </w:r>
      </w:hyperlink>
      <w:r>
        <w:t>)</w:t>
      </w:r>
    </w:p>
    <w:p w:rsidR="00AB5C72" w:rsidRDefault="00AB5C72">
      <w:pPr>
        <w:pStyle w:val="ConsPlusNormal"/>
        <w:spacing w:before="220"/>
        <w:ind w:firstLine="540"/>
        <w:jc w:val="both"/>
      </w:pPr>
      <w:r>
        <w:t>Министерство в течение 10 календарных дней проверяет полноту и достоверность сведений о произведенных затратах, содержащихся в представленных частными дошкольными организациями и частными общеобразовательными организациями документах, и принимает решение о предоставлении субсидии либо об отказе в предоставлении субсидии.</w:t>
      </w:r>
    </w:p>
    <w:p w:rsidR="00AB5C72" w:rsidRDefault="00AB5C72">
      <w:pPr>
        <w:pStyle w:val="ConsPlusNormal"/>
        <w:jc w:val="both"/>
      </w:pPr>
      <w:r>
        <w:t xml:space="preserve">(абзац введен </w:t>
      </w:r>
      <w:hyperlink r:id="rId64" w:history="1">
        <w:r>
          <w:rPr>
            <w:color w:val="0000FF"/>
          </w:rPr>
          <w:t>постановлением</w:t>
        </w:r>
      </w:hyperlink>
      <w:r>
        <w:t xml:space="preserve"> Правительства Ульяновской области от 16.08.2017 N 404-П)</w:t>
      </w:r>
    </w:p>
    <w:p w:rsidR="00AB5C72" w:rsidRDefault="00AB5C72">
      <w:pPr>
        <w:pStyle w:val="ConsPlusNormal"/>
        <w:spacing w:before="220"/>
        <w:ind w:firstLine="540"/>
        <w:jc w:val="both"/>
      </w:pPr>
      <w:r>
        <w:t xml:space="preserve">2.12.1. В случае, когда размер произведенных частными дошкольными организациями и частными общеобразовательными организациями затрат меньше размера субсидии, частным </w:t>
      </w:r>
      <w:r>
        <w:lastRenderedPageBreak/>
        <w:t xml:space="preserve">дошкольным организациям и частным общеобразовательным организациям предоставляются субсидии в размере произведенных ими затрат. В случае, когда размер произведенных частными дошкольными организациями и частными общеобразовательными организациями затрат больше размера субсидии, частным дошкольным организациям и частным общеобразовательным организациям выплачиваются субсидии в размере, не превышающем размера, определяемого в соответствии с </w:t>
      </w:r>
      <w:hyperlink w:anchor="P78" w:history="1">
        <w:r>
          <w:rPr>
            <w:color w:val="0000FF"/>
          </w:rPr>
          <w:t>пунктами 2.1</w:t>
        </w:r>
      </w:hyperlink>
      <w:r>
        <w:t xml:space="preserve"> и </w:t>
      </w:r>
      <w:hyperlink w:anchor="P99" w:history="1">
        <w:r>
          <w:rPr>
            <w:color w:val="0000FF"/>
          </w:rPr>
          <w:t>2.2</w:t>
        </w:r>
      </w:hyperlink>
      <w:r>
        <w:t xml:space="preserve"> настоящего раздела.</w:t>
      </w:r>
    </w:p>
    <w:p w:rsidR="00AB5C72" w:rsidRDefault="00AB5C72">
      <w:pPr>
        <w:pStyle w:val="ConsPlusNormal"/>
        <w:jc w:val="both"/>
      </w:pPr>
      <w:r>
        <w:t xml:space="preserve">(п. 2.12.1 введен </w:t>
      </w:r>
      <w:hyperlink r:id="rId65" w:history="1">
        <w:r>
          <w:rPr>
            <w:color w:val="0000FF"/>
          </w:rPr>
          <w:t>постановлением</w:t>
        </w:r>
      </w:hyperlink>
      <w:r>
        <w:t xml:space="preserve"> Правительства Ульяновской области от 19.09.2019 N 469-П)</w:t>
      </w:r>
    </w:p>
    <w:p w:rsidR="00AB5C72" w:rsidRDefault="00AB5C72">
      <w:pPr>
        <w:pStyle w:val="ConsPlusNormal"/>
        <w:spacing w:before="220"/>
        <w:ind w:firstLine="540"/>
        <w:jc w:val="both"/>
      </w:pPr>
      <w:r>
        <w:t>2.13. Министерство принимает решение об отказе в предоставлении субсидии в следующих случаях:</w:t>
      </w:r>
    </w:p>
    <w:p w:rsidR="00AB5C72" w:rsidRDefault="00AB5C72">
      <w:pPr>
        <w:pStyle w:val="ConsPlusNormal"/>
        <w:spacing w:before="220"/>
        <w:ind w:firstLine="540"/>
        <w:jc w:val="both"/>
      </w:pPr>
      <w:r>
        <w:t>1) наличие в документах, содержащих сведения о произведенных затратах, неполных и недостоверных сведений;</w:t>
      </w:r>
    </w:p>
    <w:p w:rsidR="00AB5C72" w:rsidRDefault="00AB5C72">
      <w:pPr>
        <w:pStyle w:val="ConsPlusNormal"/>
        <w:spacing w:before="220"/>
        <w:ind w:firstLine="540"/>
        <w:jc w:val="both"/>
      </w:pPr>
      <w:r>
        <w:t xml:space="preserve">2) представление частной дошкольной организацией или частной общеобразовательной организацией документов, содержащих сведения о произведенных затратах, по истечении срока, установленного </w:t>
      </w:r>
      <w:hyperlink w:anchor="P183" w:history="1">
        <w:r>
          <w:rPr>
            <w:color w:val="0000FF"/>
          </w:rPr>
          <w:t>пунктом 2.12</w:t>
        </w:r>
      </w:hyperlink>
      <w:r>
        <w:t xml:space="preserve"> настоящего раздела.</w:t>
      </w:r>
    </w:p>
    <w:p w:rsidR="00AB5C72" w:rsidRDefault="00AB5C72">
      <w:pPr>
        <w:pStyle w:val="ConsPlusNormal"/>
        <w:jc w:val="both"/>
      </w:pPr>
      <w:r>
        <w:t xml:space="preserve">(п. 2.13 в ред. </w:t>
      </w:r>
      <w:hyperlink r:id="rId66" w:history="1">
        <w:r>
          <w:rPr>
            <w:color w:val="0000FF"/>
          </w:rPr>
          <w:t>постановления</w:t>
        </w:r>
      </w:hyperlink>
      <w:r>
        <w:t xml:space="preserve"> Правительства Ульяновской области от 16.08.2017 N 404-П)</w:t>
      </w:r>
    </w:p>
    <w:p w:rsidR="00AB5C72" w:rsidRDefault="00AB5C72">
      <w:pPr>
        <w:pStyle w:val="ConsPlusNormal"/>
        <w:spacing w:before="220"/>
        <w:ind w:firstLine="540"/>
        <w:jc w:val="both"/>
      </w:pPr>
      <w:r>
        <w:t>2.14. В случае принятия решения о предоставлении частным дошкольным организациям и частным общеобразовательным организациям субсидий Министерство не позднее 10 рабочих дней со дня принятия указанного решения осуществляет перечисление субсидий с лицевого счета, открытого в Министерстве финансов Ульяновской области, на расчетные или корреспондентские счета, открытые частными дошкольными организациями и частными общеобразовательными организациями в учреждениях Центрального банка Российской Федерации или в кредитных организациях, в соответствии с соглашением.</w:t>
      </w:r>
    </w:p>
    <w:p w:rsidR="00AB5C72" w:rsidRDefault="00AB5C72">
      <w:pPr>
        <w:pStyle w:val="ConsPlusNormal"/>
        <w:jc w:val="both"/>
      </w:pPr>
      <w:r>
        <w:t xml:space="preserve">(п. 2.14 в ред. </w:t>
      </w:r>
      <w:hyperlink r:id="rId67" w:history="1">
        <w:r>
          <w:rPr>
            <w:color w:val="0000FF"/>
          </w:rPr>
          <w:t>постановления</w:t>
        </w:r>
      </w:hyperlink>
      <w:r>
        <w:t xml:space="preserve"> Правительства Ульяновской области от 19.05.2020 N 258-П)</w:t>
      </w:r>
    </w:p>
    <w:p w:rsidR="00AB5C72" w:rsidRDefault="00AB5C72">
      <w:pPr>
        <w:pStyle w:val="ConsPlusNormal"/>
        <w:spacing w:before="220"/>
        <w:ind w:firstLine="540"/>
        <w:jc w:val="both"/>
      </w:pPr>
      <w:r>
        <w:t>2.15. В случае принятия решения об отказе в предоставлении частным дошкольным организациям и частным общеобразовательным организациям субсидии Министерство в течение 10 рабочих дней со дня принятия такого решения уведомляет об этом в письменной форме частные дошкольные организации и частные общеобразовательные организации, подавшие сведения о произведенных затратах.</w:t>
      </w:r>
    </w:p>
    <w:p w:rsidR="00AB5C72" w:rsidRDefault="00AB5C72">
      <w:pPr>
        <w:pStyle w:val="ConsPlusNormal"/>
        <w:jc w:val="both"/>
      </w:pPr>
      <w:r>
        <w:t xml:space="preserve">(п. 2.15 введен </w:t>
      </w:r>
      <w:hyperlink r:id="rId68" w:history="1">
        <w:r>
          <w:rPr>
            <w:color w:val="0000FF"/>
          </w:rPr>
          <w:t>постановлением</w:t>
        </w:r>
      </w:hyperlink>
      <w:r>
        <w:t xml:space="preserve"> Правительства Ульяновской области от 16.08.2017 N 404-П)</w:t>
      </w:r>
    </w:p>
    <w:p w:rsidR="00AB5C72" w:rsidRDefault="00AB5C72">
      <w:pPr>
        <w:pStyle w:val="ConsPlusNormal"/>
        <w:spacing w:before="220"/>
        <w:ind w:firstLine="540"/>
        <w:jc w:val="both"/>
      </w:pPr>
      <w:r>
        <w:t>2.16. Результатами предоставления субсидий являются:</w:t>
      </w:r>
    </w:p>
    <w:p w:rsidR="00AB5C72" w:rsidRDefault="00AB5C72">
      <w:pPr>
        <w:pStyle w:val="ConsPlusNormal"/>
        <w:spacing w:before="220"/>
        <w:ind w:firstLine="540"/>
        <w:jc w:val="both"/>
      </w:pPr>
      <w:r>
        <w:t>численность обучающихся, осваивающих в частных общеобразовательных организациях образовательные программы дошкольного, начального общего, основного общего, среднего общего образования;</w:t>
      </w:r>
    </w:p>
    <w:p w:rsidR="00AB5C72" w:rsidRDefault="00AB5C72">
      <w:pPr>
        <w:pStyle w:val="ConsPlusNormal"/>
        <w:spacing w:before="220"/>
        <w:ind w:firstLine="540"/>
        <w:jc w:val="both"/>
      </w:pPr>
      <w:r>
        <w:t>численность воспитанников, осваивающих в частных дошкольных организациях образовательные программы дошкольного образования.</w:t>
      </w:r>
    </w:p>
    <w:p w:rsidR="00AB5C72" w:rsidRDefault="00AB5C72">
      <w:pPr>
        <w:pStyle w:val="ConsPlusNormal"/>
        <w:spacing w:before="220"/>
        <w:ind w:firstLine="540"/>
        <w:jc w:val="both"/>
      </w:pPr>
      <w:r>
        <w:t xml:space="preserve">Частные дошкольные организации и частные общеобразовательные организации не позднее 15 января года, следующего за годом, в котором им предоставлены субсидии, представляет в Министерство </w:t>
      </w:r>
      <w:hyperlink w:anchor="P1105" w:history="1">
        <w:r>
          <w:rPr>
            <w:color w:val="0000FF"/>
          </w:rPr>
          <w:t>отчет</w:t>
        </w:r>
      </w:hyperlink>
      <w:r>
        <w:t xml:space="preserve"> о достижении результатов предоставления субсидий, составленный по форме, установленной приложением N 3 к настоящему Положению.</w:t>
      </w:r>
    </w:p>
    <w:p w:rsidR="00AB5C72" w:rsidRDefault="00AB5C72">
      <w:pPr>
        <w:pStyle w:val="ConsPlusNormal"/>
        <w:jc w:val="both"/>
      </w:pPr>
      <w:r>
        <w:t xml:space="preserve">(п. 2.16 введен </w:t>
      </w:r>
      <w:hyperlink r:id="rId69" w:history="1">
        <w:r>
          <w:rPr>
            <w:color w:val="0000FF"/>
          </w:rPr>
          <w:t>постановлением</w:t>
        </w:r>
      </w:hyperlink>
      <w:r>
        <w:t xml:space="preserve"> Правительства Ульяновской области от 19.05.2020 N 258-П)</w:t>
      </w:r>
    </w:p>
    <w:p w:rsidR="00AB5C72" w:rsidRDefault="00AB5C72">
      <w:pPr>
        <w:pStyle w:val="ConsPlusNormal"/>
        <w:jc w:val="both"/>
      </w:pPr>
    </w:p>
    <w:p w:rsidR="00AB5C72" w:rsidRDefault="00AB5C72">
      <w:pPr>
        <w:pStyle w:val="ConsPlusTitle"/>
        <w:jc w:val="center"/>
        <w:outlineLvl w:val="1"/>
      </w:pPr>
      <w:r>
        <w:t>3. Требования к осуществлению контроля за соблюдением</w:t>
      </w:r>
    </w:p>
    <w:p w:rsidR="00AB5C72" w:rsidRDefault="00AB5C72">
      <w:pPr>
        <w:pStyle w:val="ConsPlusTitle"/>
        <w:jc w:val="center"/>
      </w:pPr>
      <w:r>
        <w:t>условий и порядка предоставления субсидий</w:t>
      </w:r>
    </w:p>
    <w:p w:rsidR="00AB5C72" w:rsidRDefault="00AB5C72">
      <w:pPr>
        <w:pStyle w:val="ConsPlusTitle"/>
        <w:jc w:val="center"/>
      </w:pPr>
      <w:r>
        <w:t>и ответственности за их нарушение</w:t>
      </w:r>
    </w:p>
    <w:p w:rsidR="00AB5C72" w:rsidRDefault="00AB5C72">
      <w:pPr>
        <w:pStyle w:val="ConsPlusNormal"/>
        <w:jc w:val="center"/>
      </w:pPr>
      <w:r>
        <w:t xml:space="preserve">(в ред. </w:t>
      </w:r>
      <w:hyperlink r:id="rId70" w:history="1">
        <w:r>
          <w:rPr>
            <w:color w:val="0000FF"/>
          </w:rPr>
          <w:t>постановления</w:t>
        </w:r>
      </w:hyperlink>
      <w:r>
        <w:t xml:space="preserve"> Правительства Ульяновской области</w:t>
      </w:r>
    </w:p>
    <w:p w:rsidR="00AB5C72" w:rsidRDefault="00AB5C72">
      <w:pPr>
        <w:pStyle w:val="ConsPlusNormal"/>
        <w:jc w:val="center"/>
      </w:pPr>
      <w:r>
        <w:t>от 19.09.2019 N 469-П)</w:t>
      </w:r>
    </w:p>
    <w:p w:rsidR="00AB5C72" w:rsidRDefault="00AB5C72">
      <w:pPr>
        <w:pStyle w:val="ConsPlusNormal"/>
        <w:jc w:val="both"/>
      </w:pPr>
    </w:p>
    <w:p w:rsidR="00AB5C72" w:rsidRDefault="00AB5C72">
      <w:pPr>
        <w:pStyle w:val="ConsPlusNormal"/>
        <w:ind w:firstLine="540"/>
        <w:jc w:val="both"/>
      </w:pPr>
      <w:r>
        <w:t xml:space="preserve">3.1. Утратил силу. - </w:t>
      </w:r>
      <w:hyperlink r:id="rId71" w:history="1">
        <w:r>
          <w:rPr>
            <w:color w:val="0000FF"/>
          </w:rPr>
          <w:t>Постановление</w:t>
        </w:r>
      </w:hyperlink>
      <w:r>
        <w:t xml:space="preserve"> Правительства Ульяновской области от 19.09.2019 N 469-П.</w:t>
      </w:r>
    </w:p>
    <w:p w:rsidR="00AB5C72" w:rsidRDefault="00AB5C72">
      <w:pPr>
        <w:pStyle w:val="ConsPlusNormal"/>
        <w:spacing w:before="220"/>
        <w:ind w:firstLine="540"/>
        <w:jc w:val="both"/>
      </w:pPr>
      <w:r>
        <w:t>3.2. Министерство обеспечивает соблюдение частными дошкольными организациями и частными общеобразовательными организациями условий и порядка, установленных при предоставлении субсидий.</w:t>
      </w:r>
    </w:p>
    <w:p w:rsidR="00AB5C72" w:rsidRDefault="00AB5C72">
      <w:pPr>
        <w:pStyle w:val="ConsPlusNormal"/>
        <w:jc w:val="both"/>
      </w:pPr>
      <w:r>
        <w:t xml:space="preserve">(в ред. </w:t>
      </w:r>
      <w:hyperlink r:id="rId72" w:history="1">
        <w:r>
          <w:rPr>
            <w:color w:val="0000FF"/>
          </w:rPr>
          <w:t>постановления</w:t>
        </w:r>
      </w:hyperlink>
      <w:r>
        <w:t xml:space="preserve"> Правительства Ульяновской области от 19.09.2019 N 469-П)</w:t>
      </w:r>
    </w:p>
    <w:p w:rsidR="00AB5C72" w:rsidRDefault="00AB5C72">
      <w:pPr>
        <w:pStyle w:val="ConsPlusNormal"/>
        <w:spacing w:before="220"/>
        <w:ind w:firstLine="540"/>
        <w:jc w:val="both"/>
      </w:pPr>
      <w:r>
        <w:t>Министерство и органы государственного финансового контроля осуществляют обязательную проверку соблюдения условий и порядка предоставления субсидий частными дошкольными организациями и частными общеобразовательными организациями.</w:t>
      </w:r>
    </w:p>
    <w:p w:rsidR="00AB5C72" w:rsidRDefault="00AB5C72">
      <w:pPr>
        <w:pStyle w:val="ConsPlusNormal"/>
        <w:jc w:val="both"/>
      </w:pPr>
      <w:r>
        <w:t xml:space="preserve">(в ред. </w:t>
      </w:r>
      <w:hyperlink r:id="rId73" w:history="1">
        <w:r>
          <w:rPr>
            <w:color w:val="0000FF"/>
          </w:rPr>
          <w:t>постановления</w:t>
        </w:r>
      </w:hyperlink>
      <w:r>
        <w:t xml:space="preserve"> Правительства Ульяновской области от 19.09.2019 N 469-П)</w:t>
      </w:r>
    </w:p>
    <w:p w:rsidR="00AB5C72" w:rsidRDefault="00AB5C72">
      <w:pPr>
        <w:pStyle w:val="ConsPlusNormal"/>
        <w:spacing w:before="220"/>
        <w:ind w:firstLine="540"/>
        <w:jc w:val="both"/>
      </w:pPr>
      <w:bookmarkStart w:id="11" w:name="P214"/>
      <w:bookmarkEnd w:id="11"/>
      <w:r>
        <w:t>3.3. В случае нарушения частными дошкольными организациями или частными общеобразовательными организациями условий, установленных при предоставлении субсидии, или установления факта предоставления ими ложных либо намеренно искаженных сведений, выявленных по результатам проверок, проведенных Министерством или уполномоченным органом государственного финансового контроля, субсидии подлежат возврату в областной бюджет Ульяновской области в полном объеме.</w:t>
      </w:r>
    </w:p>
    <w:p w:rsidR="00AB5C72" w:rsidRDefault="00AB5C72">
      <w:pPr>
        <w:pStyle w:val="ConsPlusNormal"/>
        <w:spacing w:before="220"/>
        <w:ind w:firstLine="540"/>
        <w:jc w:val="both"/>
      </w:pPr>
      <w:bookmarkStart w:id="12" w:name="P215"/>
      <w:bookmarkEnd w:id="12"/>
      <w:r>
        <w:t xml:space="preserve">В случае </w:t>
      </w:r>
      <w:proofErr w:type="spellStart"/>
      <w:r>
        <w:t>недостижения</w:t>
      </w:r>
      <w:proofErr w:type="spellEnd"/>
      <w:r>
        <w:t xml:space="preserve"> частными дошкольными организациями или частными общеобразовательными организациями результатов предоставления субсидий, субсидии подлежат возврату в областной бюджет Ульяновской области в объеме, пропорциональном величине недостигнутых значений указанных результатов.</w:t>
      </w:r>
    </w:p>
    <w:p w:rsidR="00AB5C72" w:rsidRDefault="00AB5C72">
      <w:pPr>
        <w:pStyle w:val="ConsPlusNormal"/>
        <w:jc w:val="both"/>
      </w:pPr>
      <w:r>
        <w:t xml:space="preserve">(в ред. </w:t>
      </w:r>
      <w:hyperlink r:id="rId74" w:history="1">
        <w:r>
          <w:rPr>
            <w:color w:val="0000FF"/>
          </w:rPr>
          <w:t>постановления</w:t>
        </w:r>
      </w:hyperlink>
      <w:r>
        <w:t xml:space="preserve"> Правительства Ульяновской области от 19.05.2020 N 258-П)</w:t>
      </w:r>
    </w:p>
    <w:p w:rsidR="00AB5C72" w:rsidRDefault="00AB5C72">
      <w:pPr>
        <w:pStyle w:val="ConsPlusNormal"/>
        <w:spacing w:before="220"/>
        <w:ind w:firstLine="540"/>
        <w:jc w:val="both"/>
      </w:pPr>
      <w:r>
        <w:t xml:space="preserve">Министерство обеспечивает возврат субсидий в областной бюджет Ульяновской области путем направления частным дошкольным организациям и частным общеобразовательным организациям в срок, не превышающий 30 календарных дней со дня установления хотя бы одного из указанных в </w:t>
      </w:r>
      <w:hyperlink w:anchor="P214" w:history="1">
        <w:r>
          <w:rPr>
            <w:color w:val="0000FF"/>
          </w:rPr>
          <w:t>абзацах первом</w:t>
        </w:r>
      </w:hyperlink>
      <w:r>
        <w:t xml:space="preserve"> или </w:t>
      </w:r>
      <w:hyperlink w:anchor="P215" w:history="1">
        <w:r>
          <w:rPr>
            <w:color w:val="0000FF"/>
          </w:rPr>
          <w:t>втором</w:t>
        </w:r>
      </w:hyperlink>
      <w:r>
        <w:t xml:space="preserve"> настоящего пункта обстоятельств, являющихся основаниями для возврата субсидий в областной бюджет Ульяновской области, требования о возврате субсидий в течение 10 календарных дней со дня получения указанного требования.</w:t>
      </w:r>
    </w:p>
    <w:p w:rsidR="00AB5C72" w:rsidRDefault="00AB5C72">
      <w:pPr>
        <w:pStyle w:val="ConsPlusNormal"/>
        <w:jc w:val="both"/>
      </w:pPr>
      <w:r>
        <w:t xml:space="preserve">(в ред. </w:t>
      </w:r>
      <w:hyperlink r:id="rId75" w:history="1">
        <w:r>
          <w:rPr>
            <w:color w:val="0000FF"/>
          </w:rPr>
          <w:t>постановления</w:t>
        </w:r>
      </w:hyperlink>
      <w:r>
        <w:t xml:space="preserve"> Правительства Ульяновской области от 19.05.2020 N 258-П)</w:t>
      </w:r>
    </w:p>
    <w:p w:rsidR="00AB5C72" w:rsidRDefault="00AB5C72">
      <w:pPr>
        <w:pStyle w:val="ConsPlusNormal"/>
        <w:jc w:val="both"/>
      </w:pPr>
      <w:r>
        <w:t xml:space="preserve">(п. 3.3 в ред. </w:t>
      </w:r>
      <w:hyperlink r:id="rId76" w:history="1">
        <w:r>
          <w:rPr>
            <w:color w:val="0000FF"/>
          </w:rPr>
          <w:t>постановления</w:t>
        </w:r>
      </w:hyperlink>
      <w:r>
        <w:t xml:space="preserve"> Правительства Ульяновской области от 19.09.2019 N 469-П)</w:t>
      </w:r>
    </w:p>
    <w:p w:rsidR="00AB5C72" w:rsidRDefault="00AB5C72">
      <w:pPr>
        <w:pStyle w:val="ConsPlusNormal"/>
        <w:spacing w:before="220"/>
        <w:ind w:firstLine="540"/>
        <w:jc w:val="both"/>
      </w:pPr>
      <w:r>
        <w:t>3.4. Возврат субсидий осуществляется на лицевой счет Министерства с последующим перечислением в доход областного бюджета Ульяновской области в установленном законодательством порядке.</w:t>
      </w:r>
    </w:p>
    <w:p w:rsidR="00AB5C72" w:rsidRDefault="00AB5C72">
      <w:pPr>
        <w:pStyle w:val="ConsPlusNormal"/>
        <w:jc w:val="both"/>
      </w:pPr>
      <w:r>
        <w:t xml:space="preserve">(в ред. </w:t>
      </w:r>
      <w:hyperlink r:id="rId77" w:history="1">
        <w:r>
          <w:rPr>
            <w:color w:val="0000FF"/>
          </w:rPr>
          <w:t>постановления</w:t>
        </w:r>
      </w:hyperlink>
      <w:r>
        <w:t xml:space="preserve"> Правительства Ульяновской области от 19.05.2020 N 258-П)</w:t>
      </w:r>
    </w:p>
    <w:p w:rsidR="00AB5C72" w:rsidRDefault="00AB5C72">
      <w:pPr>
        <w:pStyle w:val="ConsPlusNormal"/>
        <w:spacing w:before="220"/>
        <w:ind w:firstLine="540"/>
        <w:jc w:val="both"/>
      </w:pPr>
      <w:r>
        <w:t>В случае отказа или уклонения частных дошкольных организаций или частных общеобразовательных организаций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p w:rsidR="00AB5C72" w:rsidRDefault="00AB5C72">
      <w:pPr>
        <w:pStyle w:val="ConsPlusNormal"/>
        <w:jc w:val="both"/>
      </w:pPr>
      <w:r>
        <w:t xml:space="preserve">(п. 3.4 в ред. </w:t>
      </w:r>
      <w:hyperlink r:id="rId78" w:history="1">
        <w:r>
          <w:rPr>
            <w:color w:val="0000FF"/>
          </w:rPr>
          <w:t>постановления</w:t>
        </w:r>
      </w:hyperlink>
      <w:r>
        <w:t xml:space="preserve"> Правительства Ульяновской области от 19.09.2019 N 469-П)</w:t>
      </w:r>
    </w:p>
    <w:p w:rsidR="00AB5C72" w:rsidRDefault="00AB5C72">
      <w:pPr>
        <w:pStyle w:val="ConsPlusNormal"/>
        <w:jc w:val="both"/>
      </w:pPr>
    </w:p>
    <w:p w:rsidR="00AB5C72" w:rsidRDefault="00AB5C72">
      <w:pPr>
        <w:pStyle w:val="ConsPlusNormal"/>
        <w:jc w:val="both"/>
      </w:pPr>
    </w:p>
    <w:p w:rsidR="00AB5C72" w:rsidRDefault="00AB5C72">
      <w:pPr>
        <w:pStyle w:val="ConsPlusNormal"/>
        <w:jc w:val="both"/>
      </w:pPr>
    </w:p>
    <w:p w:rsidR="00AB5C72" w:rsidRDefault="00AB5C72">
      <w:pPr>
        <w:pStyle w:val="ConsPlusNormal"/>
        <w:jc w:val="both"/>
      </w:pPr>
    </w:p>
    <w:p w:rsidR="00AB5C72" w:rsidRDefault="00AB5C72">
      <w:pPr>
        <w:pStyle w:val="ConsPlusNormal"/>
        <w:jc w:val="both"/>
      </w:pPr>
    </w:p>
    <w:p w:rsidR="00AB5C72" w:rsidRDefault="00AB5C72">
      <w:pPr>
        <w:pStyle w:val="ConsPlusNormal"/>
        <w:jc w:val="right"/>
        <w:outlineLvl w:val="1"/>
      </w:pPr>
      <w:r>
        <w:t>Приложение N 1</w:t>
      </w:r>
    </w:p>
    <w:p w:rsidR="00AB5C72" w:rsidRDefault="00AB5C72">
      <w:pPr>
        <w:pStyle w:val="ConsPlusNormal"/>
        <w:jc w:val="right"/>
      </w:pPr>
      <w:r>
        <w:t>к Положению</w:t>
      </w:r>
    </w:p>
    <w:p w:rsidR="00AB5C72" w:rsidRDefault="00AB5C72">
      <w:pPr>
        <w:pStyle w:val="ConsPlusNormal"/>
        <w:jc w:val="both"/>
      </w:pPr>
    </w:p>
    <w:p w:rsidR="00AB5C72" w:rsidRDefault="00AB5C72">
      <w:pPr>
        <w:pStyle w:val="ConsPlusNormal"/>
        <w:jc w:val="center"/>
      </w:pPr>
      <w:bookmarkStart w:id="13" w:name="P232"/>
      <w:bookmarkEnd w:id="13"/>
      <w:r>
        <w:t>СВЕДЕНИЯ</w:t>
      </w:r>
    </w:p>
    <w:p w:rsidR="00AB5C72" w:rsidRDefault="00AB5C72">
      <w:pPr>
        <w:pStyle w:val="ConsPlusNormal"/>
        <w:jc w:val="center"/>
      </w:pPr>
      <w:r>
        <w:lastRenderedPageBreak/>
        <w:t>о численности воспитанников частных дошкольных</w:t>
      </w:r>
    </w:p>
    <w:p w:rsidR="00AB5C72" w:rsidRDefault="00AB5C72">
      <w:pPr>
        <w:pStyle w:val="ConsPlusNormal"/>
        <w:jc w:val="center"/>
      </w:pPr>
      <w:r>
        <w:t>образовательных организаций и дошкольных групп частных</w:t>
      </w:r>
    </w:p>
    <w:p w:rsidR="00AB5C72" w:rsidRDefault="00AB5C72">
      <w:pPr>
        <w:pStyle w:val="ConsPlusNormal"/>
        <w:jc w:val="center"/>
      </w:pPr>
      <w:r>
        <w:t>общеобразовательных организаций, представляемые частными</w:t>
      </w:r>
    </w:p>
    <w:p w:rsidR="00AB5C72" w:rsidRDefault="00AB5C72">
      <w:pPr>
        <w:pStyle w:val="ConsPlusNormal"/>
        <w:jc w:val="center"/>
      </w:pPr>
      <w:r>
        <w:t>дошкольными образовательными организациями, частными</w:t>
      </w:r>
    </w:p>
    <w:p w:rsidR="00AB5C72" w:rsidRDefault="00AB5C72">
      <w:pPr>
        <w:pStyle w:val="ConsPlusNormal"/>
        <w:jc w:val="center"/>
      </w:pPr>
      <w:r>
        <w:t>общеобразовательными организациями Ульяновской области</w:t>
      </w:r>
    </w:p>
    <w:p w:rsidR="00AB5C72" w:rsidRDefault="00AB5C72">
      <w:pPr>
        <w:pStyle w:val="ConsPlusNormal"/>
        <w:jc w:val="both"/>
      </w:pPr>
    </w:p>
    <w:p w:rsidR="00AB5C72" w:rsidRDefault="00AB5C72">
      <w:pPr>
        <w:sectPr w:rsidR="00AB5C72" w:rsidSect="0063251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587"/>
        <w:gridCol w:w="1134"/>
        <w:gridCol w:w="1077"/>
        <w:gridCol w:w="1134"/>
        <w:gridCol w:w="1134"/>
        <w:gridCol w:w="1134"/>
        <w:gridCol w:w="1134"/>
        <w:gridCol w:w="1077"/>
        <w:gridCol w:w="1134"/>
        <w:gridCol w:w="1134"/>
        <w:gridCol w:w="992"/>
      </w:tblGrid>
      <w:tr w:rsidR="00AB5C72">
        <w:tc>
          <w:tcPr>
            <w:tcW w:w="794" w:type="dxa"/>
            <w:vMerge w:val="restart"/>
            <w:vAlign w:val="center"/>
          </w:tcPr>
          <w:p w:rsidR="00AB5C72" w:rsidRDefault="00AB5C72">
            <w:pPr>
              <w:pStyle w:val="ConsPlusNormal"/>
              <w:jc w:val="center"/>
            </w:pPr>
            <w:r>
              <w:lastRenderedPageBreak/>
              <w:t>N п/п</w:t>
            </w:r>
          </w:p>
        </w:tc>
        <w:tc>
          <w:tcPr>
            <w:tcW w:w="1587" w:type="dxa"/>
            <w:vMerge w:val="restart"/>
            <w:vAlign w:val="center"/>
          </w:tcPr>
          <w:p w:rsidR="00AB5C72" w:rsidRDefault="00AB5C72">
            <w:pPr>
              <w:pStyle w:val="ConsPlusNormal"/>
              <w:jc w:val="center"/>
            </w:pPr>
            <w:r>
              <w:t>Категория воспитанников</w:t>
            </w:r>
          </w:p>
        </w:tc>
        <w:tc>
          <w:tcPr>
            <w:tcW w:w="11084" w:type="dxa"/>
            <w:gridSpan w:val="10"/>
            <w:vAlign w:val="center"/>
          </w:tcPr>
          <w:p w:rsidR="00AB5C72" w:rsidRDefault="00AB5C72">
            <w:pPr>
              <w:pStyle w:val="ConsPlusNormal"/>
              <w:jc w:val="center"/>
            </w:pPr>
            <w:r>
              <w:t>Наименование образовательной организации</w:t>
            </w:r>
          </w:p>
        </w:tc>
      </w:tr>
      <w:tr w:rsidR="00AB5C72">
        <w:tc>
          <w:tcPr>
            <w:tcW w:w="794" w:type="dxa"/>
            <w:vMerge/>
          </w:tcPr>
          <w:p w:rsidR="00AB5C72" w:rsidRDefault="00AB5C72"/>
        </w:tc>
        <w:tc>
          <w:tcPr>
            <w:tcW w:w="1587" w:type="dxa"/>
            <w:vMerge/>
          </w:tcPr>
          <w:p w:rsidR="00AB5C72" w:rsidRDefault="00AB5C72"/>
        </w:tc>
        <w:tc>
          <w:tcPr>
            <w:tcW w:w="11084" w:type="dxa"/>
            <w:gridSpan w:val="10"/>
            <w:vAlign w:val="center"/>
          </w:tcPr>
          <w:p w:rsidR="00AB5C72" w:rsidRDefault="00AB5C72">
            <w:pPr>
              <w:pStyle w:val="ConsPlusNormal"/>
              <w:jc w:val="center"/>
            </w:pPr>
            <w:r>
              <w:t>5-дневная (6-дневная) рабочая неделя</w:t>
            </w:r>
          </w:p>
        </w:tc>
      </w:tr>
      <w:tr w:rsidR="00AB5C72">
        <w:tc>
          <w:tcPr>
            <w:tcW w:w="794" w:type="dxa"/>
            <w:vMerge/>
          </w:tcPr>
          <w:p w:rsidR="00AB5C72" w:rsidRDefault="00AB5C72"/>
        </w:tc>
        <w:tc>
          <w:tcPr>
            <w:tcW w:w="1587" w:type="dxa"/>
            <w:vMerge/>
          </w:tcPr>
          <w:p w:rsidR="00AB5C72" w:rsidRDefault="00AB5C72"/>
        </w:tc>
        <w:tc>
          <w:tcPr>
            <w:tcW w:w="11084" w:type="dxa"/>
            <w:gridSpan w:val="10"/>
            <w:vAlign w:val="center"/>
          </w:tcPr>
          <w:p w:rsidR="00AB5C72" w:rsidRDefault="00AB5C72">
            <w:pPr>
              <w:pStyle w:val="ConsPlusNormal"/>
              <w:jc w:val="center"/>
            </w:pPr>
            <w:r>
              <w:t>Количество воспитанников, посещающих частные дошкольные образовательные организации и дошкольные группы частных общеобразовательных организаций</w:t>
            </w:r>
          </w:p>
        </w:tc>
      </w:tr>
      <w:tr w:rsidR="00AB5C72">
        <w:tc>
          <w:tcPr>
            <w:tcW w:w="794" w:type="dxa"/>
            <w:vMerge/>
          </w:tcPr>
          <w:p w:rsidR="00AB5C72" w:rsidRDefault="00AB5C72"/>
        </w:tc>
        <w:tc>
          <w:tcPr>
            <w:tcW w:w="1587" w:type="dxa"/>
            <w:vMerge/>
          </w:tcPr>
          <w:p w:rsidR="00AB5C72" w:rsidRDefault="00AB5C72"/>
        </w:tc>
        <w:tc>
          <w:tcPr>
            <w:tcW w:w="1134" w:type="dxa"/>
            <w:vAlign w:val="center"/>
          </w:tcPr>
          <w:p w:rsidR="00AB5C72" w:rsidRDefault="00AB5C72">
            <w:pPr>
              <w:pStyle w:val="ConsPlusNormal"/>
              <w:jc w:val="center"/>
            </w:pPr>
            <w:r>
              <w:t>с временем пребывания воспитанников 3 часа</w:t>
            </w:r>
          </w:p>
        </w:tc>
        <w:tc>
          <w:tcPr>
            <w:tcW w:w="1077" w:type="dxa"/>
            <w:vAlign w:val="center"/>
          </w:tcPr>
          <w:p w:rsidR="00AB5C72" w:rsidRDefault="00AB5C72">
            <w:pPr>
              <w:pStyle w:val="ConsPlusNormal"/>
              <w:jc w:val="center"/>
            </w:pPr>
            <w:r>
              <w:t>с временем пребывания воспитанников 4 часа</w:t>
            </w:r>
          </w:p>
        </w:tc>
        <w:tc>
          <w:tcPr>
            <w:tcW w:w="1134" w:type="dxa"/>
            <w:vAlign w:val="center"/>
          </w:tcPr>
          <w:p w:rsidR="00AB5C72" w:rsidRDefault="00AB5C72">
            <w:pPr>
              <w:pStyle w:val="ConsPlusNormal"/>
              <w:jc w:val="center"/>
            </w:pPr>
            <w:r>
              <w:t>с временем пребывания воспитанников 5 часов</w:t>
            </w:r>
          </w:p>
        </w:tc>
        <w:tc>
          <w:tcPr>
            <w:tcW w:w="1134" w:type="dxa"/>
            <w:vAlign w:val="center"/>
          </w:tcPr>
          <w:p w:rsidR="00AB5C72" w:rsidRDefault="00AB5C72">
            <w:pPr>
              <w:pStyle w:val="ConsPlusNormal"/>
              <w:jc w:val="center"/>
            </w:pPr>
            <w:r>
              <w:t>с временем пребывания воспитанников 6 часов</w:t>
            </w:r>
          </w:p>
        </w:tc>
        <w:tc>
          <w:tcPr>
            <w:tcW w:w="1134" w:type="dxa"/>
            <w:vAlign w:val="center"/>
          </w:tcPr>
          <w:p w:rsidR="00AB5C72" w:rsidRDefault="00AB5C72">
            <w:pPr>
              <w:pStyle w:val="ConsPlusNormal"/>
              <w:jc w:val="center"/>
            </w:pPr>
            <w:r>
              <w:t>с временем пребывания воспитанников 7 часов</w:t>
            </w:r>
          </w:p>
        </w:tc>
        <w:tc>
          <w:tcPr>
            <w:tcW w:w="1134" w:type="dxa"/>
            <w:vAlign w:val="center"/>
          </w:tcPr>
          <w:p w:rsidR="00AB5C72" w:rsidRDefault="00AB5C72">
            <w:pPr>
              <w:pStyle w:val="ConsPlusNormal"/>
              <w:jc w:val="center"/>
            </w:pPr>
            <w:r>
              <w:t>с временем пребывания воспитанников 8 часов</w:t>
            </w:r>
          </w:p>
        </w:tc>
        <w:tc>
          <w:tcPr>
            <w:tcW w:w="1077" w:type="dxa"/>
            <w:vAlign w:val="center"/>
          </w:tcPr>
          <w:p w:rsidR="00AB5C72" w:rsidRDefault="00AB5C72">
            <w:pPr>
              <w:pStyle w:val="ConsPlusNormal"/>
              <w:jc w:val="center"/>
            </w:pPr>
            <w:r>
              <w:t>с временем пребывания воспитанников 9 часов</w:t>
            </w:r>
          </w:p>
        </w:tc>
        <w:tc>
          <w:tcPr>
            <w:tcW w:w="1134" w:type="dxa"/>
            <w:vAlign w:val="center"/>
          </w:tcPr>
          <w:p w:rsidR="00AB5C72" w:rsidRDefault="00AB5C72">
            <w:pPr>
              <w:pStyle w:val="ConsPlusNormal"/>
              <w:jc w:val="center"/>
            </w:pPr>
            <w:r>
              <w:t>с временем пребывания воспитанников 10,5 часа</w:t>
            </w:r>
          </w:p>
        </w:tc>
        <w:tc>
          <w:tcPr>
            <w:tcW w:w="1134" w:type="dxa"/>
            <w:vAlign w:val="center"/>
          </w:tcPr>
          <w:p w:rsidR="00AB5C72" w:rsidRDefault="00AB5C72">
            <w:pPr>
              <w:pStyle w:val="ConsPlusNormal"/>
              <w:jc w:val="center"/>
            </w:pPr>
            <w:r>
              <w:t>с временем пребывания воспитанников 12 часов</w:t>
            </w:r>
          </w:p>
        </w:tc>
        <w:tc>
          <w:tcPr>
            <w:tcW w:w="992" w:type="dxa"/>
            <w:vAlign w:val="center"/>
          </w:tcPr>
          <w:p w:rsidR="00AB5C72" w:rsidRDefault="00AB5C72">
            <w:pPr>
              <w:pStyle w:val="ConsPlusNormal"/>
              <w:jc w:val="center"/>
            </w:pPr>
            <w:r>
              <w:t>с круглосуточным пребыванием воспитанников</w:t>
            </w:r>
          </w:p>
        </w:tc>
      </w:tr>
      <w:tr w:rsidR="00AB5C72">
        <w:tc>
          <w:tcPr>
            <w:tcW w:w="794" w:type="dxa"/>
          </w:tcPr>
          <w:p w:rsidR="00AB5C72" w:rsidRDefault="00AB5C72">
            <w:pPr>
              <w:pStyle w:val="ConsPlusNormal"/>
              <w:jc w:val="center"/>
            </w:pPr>
            <w:r>
              <w:t>1</w:t>
            </w:r>
          </w:p>
        </w:tc>
        <w:tc>
          <w:tcPr>
            <w:tcW w:w="1587" w:type="dxa"/>
            <w:vAlign w:val="center"/>
          </w:tcPr>
          <w:p w:rsidR="00AB5C72" w:rsidRDefault="00AB5C72">
            <w:pPr>
              <w:pStyle w:val="ConsPlusNormal"/>
              <w:jc w:val="center"/>
            </w:pPr>
            <w:r>
              <w:t>2</w:t>
            </w:r>
          </w:p>
        </w:tc>
        <w:tc>
          <w:tcPr>
            <w:tcW w:w="1134" w:type="dxa"/>
            <w:vAlign w:val="center"/>
          </w:tcPr>
          <w:p w:rsidR="00AB5C72" w:rsidRDefault="00AB5C72">
            <w:pPr>
              <w:pStyle w:val="ConsPlusNormal"/>
              <w:jc w:val="center"/>
            </w:pPr>
            <w:r>
              <w:t>3</w:t>
            </w:r>
          </w:p>
        </w:tc>
        <w:tc>
          <w:tcPr>
            <w:tcW w:w="1077" w:type="dxa"/>
            <w:vAlign w:val="center"/>
          </w:tcPr>
          <w:p w:rsidR="00AB5C72" w:rsidRDefault="00AB5C72">
            <w:pPr>
              <w:pStyle w:val="ConsPlusNormal"/>
              <w:jc w:val="center"/>
            </w:pPr>
            <w:r>
              <w:t>4</w:t>
            </w:r>
          </w:p>
        </w:tc>
        <w:tc>
          <w:tcPr>
            <w:tcW w:w="1134" w:type="dxa"/>
            <w:vAlign w:val="center"/>
          </w:tcPr>
          <w:p w:rsidR="00AB5C72" w:rsidRDefault="00AB5C72">
            <w:pPr>
              <w:pStyle w:val="ConsPlusNormal"/>
              <w:jc w:val="center"/>
            </w:pPr>
            <w:r>
              <w:t>5</w:t>
            </w:r>
          </w:p>
        </w:tc>
        <w:tc>
          <w:tcPr>
            <w:tcW w:w="1134" w:type="dxa"/>
            <w:vAlign w:val="center"/>
          </w:tcPr>
          <w:p w:rsidR="00AB5C72" w:rsidRDefault="00AB5C72">
            <w:pPr>
              <w:pStyle w:val="ConsPlusNormal"/>
              <w:jc w:val="center"/>
            </w:pPr>
            <w:r>
              <w:t>6</w:t>
            </w:r>
          </w:p>
        </w:tc>
        <w:tc>
          <w:tcPr>
            <w:tcW w:w="1134" w:type="dxa"/>
            <w:vAlign w:val="center"/>
          </w:tcPr>
          <w:p w:rsidR="00AB5C72" w:rsidRDefault="00AB5C72">
            <w:pPr>
              <w:pStyle w:val="ConsPlusNormal"/>
              <w:jc w:val="center"/>
            </w:pPr>
            <w:r>
              <w:t>7</w:t>
            </w:r>
          </w:p>
        </w:tc>
        <w:tc>
          <w:tcPr>
            <w:tcW w:w="1134" w:type="dxa"/>
            <w:vAlign w:val="center"/>
          </w:tcPr>
          <w:p w:rsidR="00AB5C72" w:rsidRDefault="00AB5C72">
            <w:pPr>
              <w:pStyle w:val="ConsPlusNormal"/>
              <w:jc w:val="center"/>
            </w:pPr>
            <w:r>
              <w:t>8</w:t>
            </w:r>
          </w:p>
        </w:tc>
        <w:tc>
          <w:tcPr>
            <w:tcW w:w="1077" w:type="dxa"/>
            <w:vAlign w:val="center"/>
          </w:tcPr>
          <w:p w:rsidR="00AB5C72" w:rsidRDefault="00AB5C72">
            <w:pPr>
              <w:pStyle w:val="ConsPlusNormal"/>
              <w:jc w:val="center"/>
            </w:pPr>
            <w:r>
              <w:t>9</w:t>
            </w:r>
          </w:p>
        </w:tc>
        <w:tc>
          <w:tcPr>
            <w:tcW w:w="1134" w:type="dxa"/>
            <w:vAlign w:val="center"/>
          </w:tcPr>
          <w:p w:rsidR="00AB5C72" w:rsidRDefault="00AB5C72">
            <w:pPr>
              <w:pStyle w:val="ConsPlusNormal"/>
              <w:jc w:val="center"/>
            </w:pPr>
            <w:r>
              <w:t>10</w:t>
            </w:r>
          </w:p>
        </w:tc>
        <w:tc>
          <w:tcPr>
            <w:tcW w:w="1134" w:type="dxa"/>
            <w:vAlign w:val="center"/>
          </w:tcPr>
          <w:p w:rsidR="00AB5C72" w:rsidRDefault="00AB5C72">
            <w:pPr>
              <w:pStyle w:val="ConsPlusNormal"/>
              <w:jc w:val="center"/>
            </w:pPr>
            <w:r>
              <w:t>11</w:t>
            </w:r>
          </w:p>
        </w:tc>
        <w:tc>
          <w:tcPr>
            <w:tcW w:w="992" w:type="dxa"/>
            <w:vAlign w:val="center"/>
          </w:tcPr>
          <w:p w:rsidR="00AB5C72" w:rsidRDefault="00AB5C72">
            <w:pPr>
              <w:pStyle w:val="ConsPlusNormal"/>
              <w:jc w:val="center"/>
            </w:pPr>
            <w:r>
              <w:t>12</w:t>
            </w:r>
          </w:p>
        </w:tc>
      </w:tr>
      <w:tr w:rsidR="00AB5C72">
        <w:tc>
          <w:tcPr>
            <w:tcW w:w="13465" w:type="dxa"/>
            <w:gridSpan w:val="12"/>
          </w:tcPr>
          <w:p w:rsidR="00AB5C72" w:rsidRDefault="00AB5C72">
            <w:pPr>
              <w:pStyle w:val="ConsPlusNormal"/>
              <w:jc w:val="center"/>
              <w:outlineLvl w:val="2"/>
            </w:pPr>
            <w:r>
              <w:t>1. Группы общеразвивающей направленности</w:t>
            </w:r>
          </w:p>
        </w:tc>
      </w:tr>
      <w:tr w:rsidR="00AB5C72">
        <w:tc>
          <w:tcPr>
            <w:tcW w:w="13465" w:type="dxa"/>
            <w:gridSpan w:val="12"/>
          </w:tcPr>
          <w:p w:rsidR="00AB5C72" w:rsidRDefault="00AB5C72">
            <w:pPr>
              <w:pStyle w:val="ConsPlusNormal"/>
              <w:jc w:val="center"/>
              <w:outlineLvl w:val="3"/>
            </w:pPr>
            <w:r>
              <w:t>1.1. Одновозрастные группы</w:t>
            </w:r>
          </w:p>
        </w:tc>
      </w:tr>
      <w:tr w:rsidR="00AB5C72">
        <w:tc>
          <w:tcPr>
            <w:tcW w:w="794" w:type="dxa"/>
            <w:vMerge w:val="restart"/>
          </w:tcPr>
          <w:p w:rsidR="00AB5C72" w:rsidRDefault="00AB5C72">
            <w:pPr>
              <w:pStyle w:val="ConsPlusNormal"/>
              <w:jc w:val="center"/>
            </w:pPr>
            <w:r>
              <w:t>1.1.1.</w:t>
            </w:r>
          </w:p>
        </w:tc>
        <w:tc>
          <w:tcPr>
            <w:tcW w:w="1587" w:type="dxa"/>
            <w:vAlign w:val="center"/>
          </w:tcPr>
          <w:p w:rsidR="00AB5C72" w:rsidRDefault="00AB5C72">
            <w:pPr>
              <w:pStyle w:val="ConsPlusNormal"/>
              <w:jc w:val="both"/>
            </w:pPr>
            <w:r>
              <w:t>Воспитанники в возрасте от 1 года до 3 лет</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vMerge/>
          </w:tcPr>
          <w:p w:rsidR="00AB5C72" w:rsidRDefault="00AB5C72"/>
        </w:tc>
        <w:tc>
          <w:tcPr>
            <w:tcW w:w="1587" w:type="dxa"/>
            <w:vAlign w:val="center"/>
          </w:tcPr>
          <w:p w:rsidR="00AB5C72" w:rsidRDefault="00AB5C72">
            <w:pPr>
              <w:pStyle w:val="ConsPlusNormal"/>
              <w:jc w:val="both"/>
            </w:pPr>
            <w:r>
              <w:t>в том числе воспитанники с отклонениями в речевом развитии</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vMerge w:val="restart"/>
          </w:tcPr>
          <w:p w:rsidR="00AB5C72" w:rsidRDefault="00AB5C72">
            <w:pPr>
              <w:pStyle w:val="ConsPlusNormal"/>
              <w:jc w:val="center"/>
            </w:pPr>
            <w:r>
              <w:t>1.1.2.</w:t>
            </w:r>
          </w:p>
        </w:tc>
        <w:tc>
          <w:tcPr>
            <w:tcW w:w="1587" w:type="dxa"/>
            <w:vAlign w:val="center"/>
          </w:tcPr>
          <w:p w:rsidR="00AB5C72" w:rsidRDefault="00AB5C72">
            <w:pPr>
              <w:pStyle w:val="ConsPlusNormal"/>
              <w:jc w:val="both"/>
            </w:pPr>
            <w:r>
              <w:t xml:space="preserve">Воспитанники в возрасте от 1 года до 3 лет </w:t>
            </w:r>
            <w:r>
              <w:lastRenderedPageBreak/>
              <w:t>(при наличии в дошкольной образовательной организации бассейна)</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vMerge/>
          </w:tcPr>
          <w:p w:rsidR="00AB5C72" w:rsidRDefault="00AB5C72"/>
        </w:tc>
        <w:tc>
          <w:tcPr>
            <w:tcW w:w="1587" w:type="dxa"/>
            <w:vAlign w:val="center"/>
          </w:tcPr>
          <w:p w:rsidR="00AB5C72" w:rsidRDefault="00AB5C72">
            <w:pPr>
              <w:pStyle w:val="ConsPlusNormal"/>
              <w:jc w:val="both"/>
            </w:pPr>
            <w:r>
              <w:t>в том числе воспитанники с отклонениями в речевом развитии</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vMerge w:val="restart"/>
          </w:tcPr>
          <w:p w:rsidR="00AB5C72" w:rsidRDefault="00AB5C72">
            <w:pPr>
              <w:pStyle w:val="ConsPlusNormal"/>
              <w:jc w:val="center"/>
            </w:pPr>
            <w:r>
              <w:t>1.1.3.</w:t>
            </w:r>
          </w:p>
        </w:tc>
        <w:tc>
          <w:tcPr>
            <w:tcW w:w="1587" w:type="dxa"/>
            <w:vAlign w:val="center"/>
          </w:tcPr>
          <w:p w:rsidR="00AB5C72" w:rsidRDefault="00AB5C72">
            <w:pPr>
              <w:pStyle w:val="ConsPlusNormal"/>
              <w:jc w:val="both"/>
            </w:pPr>
            <w:r>
              <w:t>Воспитанники в возрасте от 3 до 7 лет</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vMerge/>
          </w:tcPr>
          <w:p w:rsidR="00AB5C72" w:rsidRDefault="00AB5C72"/>
        </w:tc>
        <w:tc>
          <w:tcPr>
            <w:tcW w:w="1587" w:type="dxa"/>
            <w:vAlign w:val="center"/>
          </w:tcPr>
          <w:p w:rsidR="00AB5C72" w:rsidRDefault="00AB5C72">
            <w:pPr>
              <w:pStyle w:val="ConsPlusNormal"/>
              <w:jc w:val="both"/>
            </w:pPr>
            <w:r>
              <w:t>в том числе воспитанники с отклонениями в речевом развитии</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vMerge w:val="restart"/>
          </w:tcPr>
          <w:p w:rsidR="00AB5C72" w:rsidRDefault="00AB5C72">
            <w:pPr>
              <w:pStyle w:val="ConsPlusNormal"/>
              <w:jc w:val="center"/>
            </w:pPr>
            <w:r>
              <w:t>1.1.4.</w:t>
            </w:r>
          </w:p>
        </w:tc>
        <w:tc>
          <w:tcPr>
            <w:tcW w:w="1587" w:type="dxa"/>
            <w:vAlign w:val="center"/>
          </w:tcPr>
          <w:p w:rsidR="00AB5C72" w:rsidRDefault="00AB5C72">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vMerge/>
          </w:tcPr>
          <w:p w:rsidR="00AB5C72" w:rsidRDefault="00AB5C72"/>
        </w:tc>
        <w:tc>
          <w:tcPr>
            <w:tcW w:w="1587" w:type="dxa"/>
            <w:vAlign w:val="center"/>
          </w:tcPr>
          <w:p w:rsidR="00AB5C72" w:rsidRDefault="00AB5C72">
            <w:pPr>
              <w:pStyle w:val="ConsPlusNormal"/>
              <w:jc w:val="both"/>
            </w:pPr>
            <w:r>
              <w:t xml:space="preserve">в том числе воспитанники с </w:t>
            </w:r>
            <w:r>
              <w:lastRenderedPageBreak/>
              <w:t>отклонениями в речевом развитии</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13465" w:type="dxa"/>
            <w:gridSpan w:val="12"/>
          </w:tcPr>
          <w:p w:rsidR="00AB5C72" w:rsidRDefault="00AB5C72">
            <w:pPr>
              <w:pStyle w:val="ConsPlusNormal"/>
              <w:jc w:val="center"/>
              <w:outlineLvl w:val="3"/>
            </w:pPr>
            <w:r>
              <w:lastRenderedPageBreak/>
              <w:t>1.2. Разновозрастные группы</w:t>
            </w:r>
          </w:p>
        </w:tc>
      </w:tr>
      <w:tr w:rsidR="00AB5C72">
        <w:tc>
          <w:tcPr>
            <w:tcW w:w="794" w:type="dxa"/>
            <w:vMerge w:val="restart"/>
          </w:tcPr>
          <w:p w:rsidR="00AB5C72" w:rsidRDefault="00AB5C72">
            <w:pPr>
              <w:pStyle w:val="ConsPlusNormal"/>
              <w:jc w:val="center"/>
            </w:pPr>
            <w:r>
              <w:t>1.2.1.</w:t>
            </w:r>
          </w:p>
        </w:tc>
        <w:tc>
          <w:tcPr>
            <w:tcW w:w="1587" w:type="dxa"/>
            <w:vAlign w:val="center"/>
          </w:tcPr>
          <w:p w:rsidR="00AB5C72" w:rsidRDefault="00AB5C72">
            <w:pPr>
              <w:pStyle w:val="ConsPlusNormal"/>
              <w:jc w:val="both"/>
            </w:pPr>
            <w:r>
              <w:t>Воспитанники в возрасте от 1 года до 3 лет</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vMerge/>
          </w:tcPr>
          <w:p w:rsidR="00AB5C72" w:rsidRDefault="00AB5C72"/>
        </w:tc>
        <w:tc>
          <w:tcPr>
            <w:tcW w:w="1587" w:type="dxa"/>
            <w:vAlign w:val="center"/>
          </w:tcPr>
          <w:p w:rsidR="00AB5C72" w:rsidRDefault="00AB5C72">
            <w:pPr>
              <w:pStyle w:val="ConsPlusNormal"/>
              <w:jc w:val="both"/>
            </w:pPr>
            <w:r>
              <w:t>в том числе воспитанники с отклонениями в речевом развитии</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vMerge w:val="restart"/>
          </w:tcPr>
          <w:p w:rsidR="00AB5C72" w:rsidRDefault="00AB5C72">
            <w:pPr>
              <w:pStyle w:val="ConsPlusNormal"/>
              <w:jc w:val="center"/>
            </w:pPr>
            <w:r>
              <w:t>1.2.2.</w:t>
            </w:r>
          </w:p>
        </w:tc>
        <w:tc>
          <w:tcPr>
            <w:tcW w:w="1587" w:type="dxa"/>
            <w:vAlign w:val="center"/>
          </w:tcPr>
          <w:p w:rsidR="00AB5C72" w:rsidRDefault="00AB5C72">
            <w:pPr>
              <w:pStyle w:val="ConsPlusNormal"/>
              <w:jc w:val="both"/>
            </w:pPr>
            <w:r>
              <w:t>Воспитанники в возрасте от 1 года до 3 лет (при наличии в дошкольной образовательной организации бассейна)</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vMerge/>
          </w:tcPr>
          <w:p w:rsidR="00AB5C72" w:rsidRDefault="00AB5C72"/>
        </w:tc>
        <w:tc>
          <w:tcPr>
            <w:tcW w:w="1587" w:type="dxa"/>
            <w:vAlign w:val="center"/>
          </w:tcPr>
          <w:p w:rsidR="00AB5C72" w:rsidRDefault="00AB5C72">
            <w:pPr>
              <w:pStyle w:val="ConsPlusNormal"/>
              <w:jc w:val="both"/>
            </w:pPr>
            <w:r>
              <w:t>в том числе воспитанники с отклонениями в речевом развитии</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vMerge w:val="restart"/>
          </w:tcPr>
          <w:p w:rsidR="00AB5C72" w:rsidRDefault="00AB5C72">
            <w:pPr>
              <w:pStyle w:val="ConsPlusNormal"/>
              <w:jc w:val="center"/>
            </w:pPr>
            <w:r>
              <w:t>1.2.3.</w:t>
            </w:r>
          </w:p>
        </w:tc>
        <w:tc>
          <w:tcPr>
            <w:tcW w:w="1587" w:type="dxa"/>
            <w:vAlign w:val="center"/>
          </w:tcPr>
          <w:p w:rsidR="00AB5C72" w:rsidRDefault="00AB5C72">
            <w:pPr>
              <w:pStyle w:val="ConsPlusNormal"/>
              <w:jc w:val="both"/>
            </w:pPr>
            <w:r>
              <w:t>Воспитанники в возрасте от 3 до 7 лет</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vMerge/>
          </w:tcPr>
          <w:p w:rsidR="00AB5C72" w:rsidRDefault="00AB5C72"/>
        </w:tc>
        <w:tc>
          <w:tcPr>
            <w:tcW w:w="1587" w:type="dxa"/>
            <w:vAlign w:val="center"/>
          </w:tcPr>
          <w:p w:rsidR="00AB5C72" w:rsidRDefault="00AB5C72">
            <w:pPr>
              <w:pStyle w:val="ConsPlusNormal"/>
              <w:jc w:val="both"/>
            </w:pPr>
            <w:r>
              <w:t>в том числе воспитанники с отклонениями в речевом развитии</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vMerge w:val="restart"/>
          </w:tcPr>
          <w:p w:rsidR="00AB5C72" w:rsidRDefault="00AB5C72">
            <w:pPr>
              <w:pStyle w:val="ConsPlusNormal"/>
              <w:jc w:val="center"/>
            </w:pPr>
            <w:r>
              <w:lastRenderedPageBreak/>
              <w:t>1.2.4.</w:t>
            </w:r>
          </w:p>
        </w:tc>
        <w:tc>
          <w:tcPr>
            <w:tcW w:w="1587" w:type="dxa"/>
            <w:vAlign w:val="center"/>
          </w:tcPr>
          <w:p w:rsidR="00AB5C72" w:rsidRDefault="00AB5C72">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vMerge/>
          </w:tcPr>
          <w:p w:rsidR="00AB5C72" w:rsidRDefault="00AB5C72"/>
        </w:tc>
        <w:tc>
          <w:tcPr>
            <w:tcW w:w="1587" w:type="dxa"/>
            <w:vAlign w:val="center"/>
          </w:tcPr>
          <w:p w:rsidR="00AB5C72" w:rsidRDefault="00AB5C72">
            <w:pPr>
              <w:pStyle w:val="ConsPlusNormal"/>
              <w:jc w:val="both"/>
            </w:pPr>
            <w:r>
              <w:t>в том числе воспитанники с отклонениями в речевом развитии</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13465" w:type="dxa"/>
            <w:gridSpan w:val="12"/>
          </w:tcPr>
          <w:p w:rsidR="00AB5C72" w:rsidRDefault="00AB5C72">
            <w:pPr>
              <w:pStyle w:val="ConsPlusNormal"/>
              <w:jc w:val="center"/>
              <w:outlineLvl w:val="2"/>
            </w:pPr>
            <w:r>
              <w:t>2. Группы компенсирующей направленности</w:t>
            </w:r>
          </w:p>
        </w:tc>
      </w:tr>
      <w:tr w:rsidR="00AB5C72">
        <w:tc>
          <w:tcPr>
            <w:tcW w:w="13465" w:type="dxa"/>
            <w:gridSpan w:val="12"/>
          </w:tcPr>
          <w:p w:rsidR="00AB5C72" w:rsidRDefault="00AB5C72">
            <w:pPr>
              <w:pStyle w:val="ConsPlusNormal"/>
              <w:jc w:val="center"/>
              <w:outlineLvl w:val="3"/>
            </w:pPr>
            <w:r>
              <w:t>2.1. Воспитанники с умственной отсталостью легкой степени, задержкой психического развития, тяжелыми нарушениями речи, слабовидящие</w:t>
            </w:r>
          </w:p>
        </w:tc>
      </w:tr>
      <w:tr w:rsidR="00AB5C72">
        <w:tc>
          <w:tcPr>
            <w:tcW w:w="794" w:type="dxa"/>
          </w:tcPr>
          <w:p w:rsidR="00AB5C72" w:rsidRDefault="00AB5C72">
            <w:pPr>
              <w:pStyle w:val="ConsPlusNormal"/>
              <w:jc w:val="center"/>
            </w:pPr>
            <w:r>
              <w:t>2.1.1.</w:t>
            </w:r>
          </w:p>
        </w:tc>
        <w:tc>
          <w:tcPr>
            <w:tcW w:w="1587" w:type="dxa"/>
            <w:vAlign w:val="center"/>
          </w:tcPr>
          <w:p w:rsidR="00AB5C72" w:rsidRDefault="00AB5C72">
            <w:pPr>
              <w:pStyle w:val="ConsPlusNormal"/>
              <w:jc w:val="both"/>
            </w:pPr>
            <w:r>
              <w:t>Воспитанники в возрасте от 1 года до 3 лет</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tcPr>
          <w:p w:rsidR="00AB5C72" w:rsidRDefault="00AB5C72">
            <w:pPr>
              <w:pStyle w:val="ConsPlusNormal"/>
              <w:jc w:val="center"/>
            </w:pPr>
            <w:r>
              <w:t>2.1.2.</w:t>
            </w:r>
          </w:p>
        </w:tc>
        <w:tc>
          <w:tcPr>
            <w:tcW w:w="1587" w:type="dxa"/>
            <w:vAlign w:val="center"/>
          </w:tcPr>
          <w:p w:rsidR="00AB5C72" w:rsidRDefault="00AB5C72">
            <w:pPr>
              <w:pStyle w:val="ConsPlusNormal"/>
              <w:jc w:val="both"/>
            </w:pPr>
            <w:r>
              <w:t xml:space="preserve">Воспитанники в возрасте от 1 года до 3 лет (при наличии в </w:t>
            </w:r>
            <w:r>
              <w:lastRenderedPageBreak/>
              <w:t>дошкольной образовательной организации бассейна)</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tcPr>
          <w:p w:rsidR="00AB5C72" w:rsidRDefault="00AB5C72">
            <w:pPr>
              <w:pStyle w:val="ConsPlusNormal"/>
              <w:jc w:val="center"/>
            </w:pPr>
            <w:r>
              <w:lastRenderedPageBreak/>
              <w:t>2.1.3.</w:t>
            </w:r>
          </w:p>
        </w:tc>
        <w:tc>
          <w:tcPr>
            <w:tcW w:w="1587" w:type="dxa"/>
            <w:vAlign w:val="center"/>
          </w:tcPr>
          <w:p w:rsidR="00AB5C72" w:rsidRDefault="00AB5C72">
            <w:pPr>
              <w:pStyle w:val="ConsPlusNormal"/>
              <w:jc w:val="both"/>
            </w:pPr>
            <w:r>
              <w:t>Воспитанники в возрасте от 3 до 7 лет</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tcPr>
          <w:p w:rsidR="00AB5C72" w:rsidRDefault="00AB5C72">
            <w:pPr>
              <w:pStyle w:val="ConsPlusNormal"/>
              <w:jc w:val="center"/>
            </w:pPr>
            <w:r>
              <w:t>2.1.4.</w:t>
            </w:r>
          </w:p>
        </w:tc>
        <w:tc>
          <w:tcPr>
            <w:tcW w:w="1587" w:type="dxa"/>
            <w:vAlign w:val="center"/>
          </w:tcPr>
          <w:p w:rsidR="00AB5C72" w:rsidRDefault="00AB5C72">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13465" w:type="dxa"/>
            <w:gridSpan w:val="12"/>
          </w:tcPr>
          <w:p w:rsidR="00AB5C72" w:rsidRDefault="00AB5C72">
            <w:pPr>
              <w:pStyle w:val="ConsPlusNormal"/>
              <w:jc w:val="center"/>
              <w:outlineLvl w:val="3"/>
            </w:pPr>
            <w:r>
              <w:t>2.2. Воспитанники с умственной отсталостью умеренной, тяжелой степени</w:t>
            </w:r>
          </w:p>
        </w:tc>
      </w:tr>
      <w:tr w:rsidR="00AB5C72">
        <w:tc>
          <w:tcPr>
            <w:tcW w:w="794" w:type="dxa"/>
          </w:tcPr>
          <w:p w:rsidR="00AB5C72" w:rsidRDefault="00AB5C72">
            <w:pPr>
              <w:pStyle w:val="ConsPlusNormal"/>
              <w:jc w:val="center"/>
            </w:pPr>
            <w:r>
              <w:t>2.2.1.</w:t>
            </w:r>
          </w:p>
        </w:tc>
        <w:tc>
          <w:tcPr>
            <w:tcW w:w="1587" w:type="dxa"/>
            <w:vAlign w:val="center"/>
          </w:tcPr>
          <w:p w:rsidR="00AB5C72" w:rsidRDefault="00AB5C72">
            <w:pPr>
              <w:pStyle w:val="ConsPlusNormal"/>
              <w:ind w:left="34"/>
              <w:jc w:val="both"/>
            </w:pPr>
            <w:r>
              <w:t>Воспитанники в возрасте от 3 до 7 лет</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tcPr>
          <w:p w:rsidR="00AB5C72" w:rsidRDefault="00AB5C72">
            <w:pPr>
              <w:pStyle w:val="ConsPlusNormal"/>
              <w:jc w:val="center"/>
            </w:pPr>
            <w:r>
              <w:t>2.2.2.</w:t>
            </w:r>
          </w:p>
        </w:tc>
        <w:tc>
          <w:tcPr>
            <w:tcW w:w="1587" w:type="dxa"/>
            <w:vAlign w:val="center"/>
          </w:tcPr>
          <w:p w:rsidR="00AB5C72" w:rsidRDefault="00AB5C72">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13465" w:type="dxa"/>
            <w:gridSpan w:val="12"/>
          </w:tcPr>
          <w:p w:rsidR="00AB5C72" w:rsidRDefault="00AB5C72">
            <w:pPr>
              <w:pStyle w:val="ConsPlusNormal"/>
              <w:jc w:val="center"/>
              <w:outlineLvl w:val="3"/>
            </w:pPr>
            <w:r>
              <w:lastRenderedPageBreak/>
              <w:t>2.3. Воспитанники с аутизмом, сложным дефектом (имеющие сочетание двух и более недостатков в физическом и психическом развитии)</w:t>
            </w:r>
          </w:p>
        </w:tc>
      </w:tr>
      <w:tr w:rsidR="00AB5C72">
        <w:tc>
          <w:tcPr>
            <w:tcW w:w="794" w:type="dxa"/>
          </w:tcPr>
          <w:p w:rsidR="00AB5C72" w:rsidRDefault="00AB5C72">
            <w:pPr>
              <w:pStyle w:val="ConsPlusNormal"/>
              <w:jc w:val="center"/>
            </w:pPr>
            <w:r>
              <w:t>2.3.1.</w:t>
            </w:r>
          </w:p>
        </w:tc>
        <w:tc>
          <w:tcPr>
            <w:tcW w:w="1587" w:type="dxa"/>
            <w:vAlign w:val="center"/>
          </w:tcPr>
          <w:p w:rsidR="00AB5C72" w:rsidRDefault="00AB5C72">
            <w:pPr>
              <w:pStyle w:val="ConsPlusNormal"/>
              <w:jc w:val="both"/>
            </w:pPr>
            <w:r>
              <w:t>Воспитанники в возрасте от 1 года до 3 лет</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tcPr>
          <w:p w:rsidR="00AB5C72" w:rsidRDefault="00AB5C72">
            <w:pPr>
              <w:pStyle w:val="ConsPlusNormal"/>
              <w:jc w:val="center"/>
            </w:pPr>
            <w:r>
              <w:t>2.3.2.</w:t>
            </w:r>
          </w:p>
        </w:tc>
        <w:tc>
          <w:tcPr>
            <w:tcW w:w="1587" w:type="dxa"/>
            <w:vAlign w:val="center"/>
          </w:tcPr>
          <w:p w:rsidR="00AB5C72" w:rsidRDefault="00AB5C72">
            <w:pPr>
              <w:pStyle w:val="ConsPlusNormal"/>
              <w:jc w:val="both"/>
            </w:pPr>
            <w:r>
              <w:t>Воспитанники в возрасте от 1 года до 3 лет (при наличии в дошкольной образовательной организации бассейна)</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tcPr>
          <w:p w:rsidR="00AB5C72" w:rsidRDefault="00AB5C72">
            <w:pPr>
              <w:pStyle w:val="ConsPlusNormal"/>
              <w:jc w:val="center"/>
            </w:pPr>
            <w:r>
              <w:t>2.3.3.</w:t>
            </w:r>
          </w:p>
        </w:tc>
        <w:tc>
          <w:tcPr>
            <w:tcW w:w="1587" w:type="dxa"/>
            <w:vAlign w:val="center"/>
          </w:tcPr>
          <w:p w:rsidR="00AB5C72" w:rsidRDefault="00AB5C72">
            <w:pPr>
              <w:pStyle w:val="ConsPlusNormal"/>
              <w:jc w:val="both"/>
            </w:pPr>
            <w:r>
              <w:t>Воспитанники в возрасте от 3 до 7 лет</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tcPr>
          <w:p w:rsidR="00AB5C72" w:rsidRDefault="00AB5C72">
            <w:pPr>
              <w:pStyle w:val="ConsPlusNormal"/>
              <w:jc w:val="center"/>
            </w:pPr>
            <w:r>
              <w:t>2.3.4.</w:t>
            </w:r>
          </w:p>
        </w:tc>
        <w:tc>
          <w:tcPr>
            <w:tcW w:w="1587" w:type="dxa"/>
            <w:vAlign w:val="center"/>
          </w:tcPr>
          <w:p w:rsidR="00AB5C72" w:rsidRDefault="00AB5C72">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13465" w:type="dxa"/>
            <w:gridSpan w:val="12"/>
          </w:tcPr>
          <w:p w:rsidR="00AB5C72" w:rsidRDefault="00AB5C72">
            <w:pPr>
              <w:pStyle w:val="ConsPlusNormal"/>
              <w:jc w:val="center"/>
              <w:outlineLvl w:val="3"/>
            </w:pPr>
            <w:r>
              <w:t>2.4. Воспитанники с нарушением опорно-двигательного аппарата, слабослышащие</w:t>
            </w:r>
          </w:p>
        </w:tc>
      </w:tr>
      <w:tr w:rsidR="00AB5C72">
        <w:tc>
          <w:tcPr>
            <w:tcW w:w="794" w:type="dxa"/>
          </w:tcPr>
          <w:p w:rsidR="00AB5C72" w:rsidRDefault="00AB5C72">
            <w:pPr>
              <w:pStyle w:val="ConsPlusNormal"/>
              <w:jc w:val="center"/>
            </w:pPr>
            <w:r>
              <w:t>2.4.1.</w:t>
            </w:r>
          </w:p>
        </w:tc>
        <w:tc>
          <w:tcPr>
            <w:tcW w:w="1587" w:type="dxa"/>
            <w:vAlign w:val="center"/>
          </w:tcPr>
          <w:p w:rsidR="00AB5C72" w:rsidRDefault="00AB5C72">
            <w:pPr>
              <w:pStyle w:val="ConsPlusNormal"/>
              <w:jc w:val="both"/>
            </w:pPr>
            <w:r>
              <w:t>Воспитанники в возрасте от 1 года до 3 лет</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tcPr>
          <w:p w:rsidR="00AB5C72" w:rsidRDefault="00AB5C72">
            <w:pPr>
              <w:pStyle w:val="ConsPlusNormal"/>
              <w:jc w:val="center"/>
            </w:pPr>
            <w:r>
              <w:lastRenderedPageBreak/>
              <w:t>2.4.2.</w:t>
            </w:r>
          </w:p>
        </w:tc>
        <w:tc>
          <w:tcPr>
            <w:tcW w:w="1587" w:type="dxa"/>
            <w:vAlign w:val="center"/>
          </w:tcPr>
          <w:p w:rsidR="00AB5C72" w:rsidRDefault="00AB5C72">
            <w:pPr>
              <w:pStyle w:val="ConsPlusNormal"/>
              <w:jc w:val="both"/>
            </w:pPr>
            <w:r>
              <w:t>Воспитанники в возрасте от 1 года до 3 лет (при наличии в дошкольной образовательной организации бассейна)</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tcPr>
          <w:p w:rsidR="00AB5C72" w:rsidRDefault="00AB5C72">
            <w:pPr>
              <w:pStyle w:val="ConsPlusNormal"/>
              <w:jc w:val="center"/>
            </w:pPr>
            <w:r>
              <w:t>2.4.3.</w:t>
            </w:r>
          </w:p>
        </w:tc>
        <w:tc>
          <w:tcPr>
            <w:tcW w:w="1587" w:type="dxa"/>
            <w:vAlign w:val="center"/>
          </w:tcPr>
          <w:p w:rsidR="00AB5C72" w:rsidRDefault="00AB5C72">
            <w:pPr>
              <w:pStyle w:val="ConsPlusNormal"/>
              <w:jc w:val="both"/>
            </w:pPr>
            <w:r>
              <w:t>Воспитанники в возрасте от 3 до 7 лет</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tcPr>
          <w:p w:rsidR="00AB5C72" w:rsidRDefault="00AB5C72">
            <w:pPr>
              <w:pStyle w:val="ConsPlusNormal"/>
              <w:jc w:val="center"/>
            </w:pPr>
            <w:r>
              <w:t>2.4.4.</w:t>
            </w:r>
          </w:p>
        </w:tc>
        <w:tc>
          <w:tcPr>
            <w:tcW w:w="1587" w:type="dxa"/>
            <w:vAlign w:val="center"/>
          </w:tcPr>
          <w:p w:rsidR="00AB5C72" w:rsidRDefault="00AB5C72">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13465" w:type="dxa"/>
            <w:gridSpan w:val="12"/>
          </w:tcPr>
          <w:p w:rsidR="00AB5C72" w:rsidRDefault="00AB5C72">
            <w:pPr>
              <w:pStyle w:val="ConsPlusNormal"/>
              <w:jc w:val="center"/>
              <w:outlineLvl w:val="3"/>
            </w:pPr>
            <w:r>
              <w:t>2.5. Глухие, слепые воспитанники</w:t>
            </w:r>
          </w:p>
        </w:tc>
      </w:tr>
      <w:tr w:rsidR="00AB5C72">
        <w:tc>
          <w:tcPr>
            <w:tcW w:w="794" w:type="dxa"/>
          </w:tcPr>
          <w:p w:rsidR="00AB5C72" w:rsidRDefault="00AB5C72">
            <w:pPr>
              <w:pStyle w:val="ConsPlusNormal"/>
              <w:jc w:val="center"/>
            </w:pPr>
            <w:r>
              <w:t>2.5.1.</w:t>
            </w:r>
          </w:p>
        </w:tc>
        <w:tc>
          <w:tcPr>
            <w:tcW w:w="1587" w:type="dxa"/>
            <w:vAlign w:val="center"/>
          </w:tcPr>
          <w:p w:rsidR="00AB5C72" w:rsidRDefault="00AB5C72">
            <w:pPr>
              <w:pStyle w:val="ConsPlusNormal"/>
              <w:jc w:val="both"/>
            </w:pPr>
            <w:r>
              <w:t>Воспитанники в возрасте от 1 года до 3 лет</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tcPr>
          <w:p w:rsidR="00AB5C72" w:rsidRDefault="00AB5C72">
            <w:pPr>
              <w:pStyle w:val="ConsPlusNormal"/>
              <w:jc w:val="center"/>
            </w:pPr>
            <w:r>
              <w:t>2.5.2.</w:t>
            </w:r>
          </w:p>
        </w:tc>
        <w:tc>
          <w:tcPr>
            <w:tcW w:w="1587" w:type="dxa"/>
            <w:vAlign w:val="center"/>
          </w:tcPr>
          <w:p w:rsidR="00AB5C72" w:rsidRDefault="00AB5C72">
            <w:pPr>
              <w:pStyle w:val="ConsPlusNormal"/>
              <w:jc w:val="both"/>
            </w:pPr>
            <w:r>
              <w:t xml:space="preserve">Воспитанники в возрасте от 1 года до 3 лет (при наличии в дошкольной </w:t>
            </w:r>
            <w:r>
              <w:lastRenderedPageBreak/>
              <w:t>образовательной организации бассейна)</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tcPr>
          <w:p w:rsidR="00AB5C72" w:rsidRDefault="00AB5C72">
            <w:pPr>
              <w:pStyle w:val="ConsPlusNormal"/>
              <w:jc w:val="center"/>
            </w:pPr>
            <w:r>
              <w:lastRenderedPageBreak/>
              <w:t>2.5.3.</w:t>
            </w:r>
          </w:p>
        </w:tc>
        <w:tc>
          <w:tcPr>
            <w:tcW w:w="1587" w:type="dxa"/>
            <w:vAlign w:val="center"/>
          </w:tcPr>
          <w:p w:rsidR="00AB5C72" w:rsidRDefault="00AB5C72">
            <w:pPr>
              <w:pStyle w:val="ConsPlusNormal"/>
              <w:jc w:val="both"/>
            </w:pPr>
            <w:r>
              <w:t>Воспитанники в возрасте от 3 до 7 лет</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tcPr>
          <w:p w:rsidR="00AB5C72" w:rsidRDefault="00AB5C72">
            <w:pPr>
              <w:pStyle w:val="ConsPlusNormal"/>
              <w:jc w:val="center"/>
            </w:pPr>
            <w:r>
              <w:t>2.5.4.</w:t>
            </w:r>
          </w:p>
        </w:tc>
        <w:tc>
          <w:tcPr>
            <w:tcW w:w="1587" w:type="dxa"/>
            <w:vAlign w:val="center"/>
          </w:tcPr>
          <w:p w:rsidR="00AB5C72" w:rsidRDefault="00AB5C72">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13465" w:type="dxa"/>
            <w:gridSpan w:val="12"/>
          </w:tcPr>
          <w:p w:rsidR="00AB5C72" w:rsidRDefault="00AB5C72">
            <w:pPr>
              <w:pStyle w:val="ConsPlusNormal"/>
              <w:jc w:val="center"/>
              <w:outlineLvl w:val="3"/>
            </w:pPr>
            <w:r>
              <w:t>2.6. Воспитанники с фонетико-фонематическим нарушением речи</w:t>
            </w:r>
          </w:p>
        </w:tc>
      </w:tr>
      <w:tr w:rsidR="00AB5C72">
        <w:tc>
          <w:tcPr>
            <w:tcW w:w="794" w:type="dxa"/>
          </w:tcPr>
          <w:p w:rsidR="00AB5C72" w:rsidRDefault="00AB5C72">
            <w:pPr>
              <w:pStyle w:val="ConsPlusNormal"/>
              <w:jc w:val="center"/>
            </w:pPr>
            <w:r>
              <w:t>2.6.1.</w:t>
            </w:r>
          </w:p>
        </w:tc>
        <w:tc>
          <w:tcPr>
            <w:tcW w:w="1587" w:type="dxa"/>
            <w:vAlign w:val="center"/>
          </w:tcPr>
          <w:p w:rsidR="00AB5C72" w:rsidRDefault="00AB5C72">
            <w:pPr>
              <w:pStyle w:val="ConsPlusNormal"/>
              <w:jc w:val="both"/>
            </w:pPr>
            <w:r>
              <w:t>Воспитанники в возрасте от 3 до 7 лет</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tcPr>
          <w:p w:rsidR="00AB5C72" w:rsidRDefault="00AB5C72">
            <w:pPr>
              <w:pStyle w:val="ConsPlusNormal"/>
              <w:jc w:val="center"/>
            </w:pPr>
            <w:r>
              <w:t>2.6.2.</w:t>
            </w:r>
          </w:p>
        </w:tc>
        <w:tc>
          <w:tcPr>
            <w:tcW w:w="1587" w:type="dxa"/>
            <w:vAlign w:val="center"/>
          </w:tcPr>
          <w:p w:rsidR="00AB5C72" w:rsidRDefault="00AB5C72">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13465" w:type="dxa"/>
            <w:gridSpan w:val="12"/>
          </w:tcPr>
          <w:p w:rsidR="00AB5C72" w:rsidRDefault="00AB5C72">
            <w:pPr>
              <w:pStyle w:val="ConsPlusNormal"/>
              <w:jc w:val="center"/>
              <w:outlineLvl w:val="3"/>
            </w:pPr>
            <w:r>
              <w:lastRenderedPageBreak/>
              <w:t>2.7. Воспитанники с иными ограниченными возможностями здоровья</w:t>
            </w:r>
          </w:p>
        </w:tc>
      </w:tr>
      <w:tr w:rsidR="00AB5C72">
        <w:tc>
          <w:tcPr>
            <w:tcW w:w="794" w:type="dxa"/>
          </w:tcPr>
          <w:p w:rsidR="00AB5C72" w:rsidRDefault="00AB5C72">
            <w:pPr>
              <w:pStyle w:val="ConsPlusNormal"/>
              <w:jc w:val="center"/>
            </w:pPr>
            <w:r>
              <w:t>2.7.1.</w:t>
            </w:r>
          </w:p>
        </w:tc>
        <w:tc>
          <w:tcPr>
            <w:tcW w:w="1587" w:type="dxa"/>
            <w:vAlign w:val="center"/>
          </w:tcPr>
          <w:p w:rsidR="00AB5C72" w:rsidRDefault="00AB5C72">
            <w:pPr>
              <w:pStyle w:val="ConsPlusNormal"/>
              <w:jc w:val="both"/>
            </w:pPr>
            <w:r>
              <w:t>Воспитанники в возрасте от 1 года до 3 лет</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tcPr>
          <w:p w:rsidR="00AB5C72" w:rsidRDefault="00AB5C72">
            <w:pPr>
              <w:pStyle w:val="ConsPlusNormal"/>
              <w:jc w:val="center"/>
            </w:pPr>
            <w:r>
              <w:t>2.7.2.</w:t>
            </w:r>
          </w:p>
        </w:tc>
        <w:tc>
          <w:tcPr>
            <w:tcW w:w="1587" w:type="dxa"/>
            <w:vAlign w:val="center"/>
          </w:tcPr>
          <w:p w:rsidR="00AB5C72" w:rsidRDefault="00AB5C72">
            <w:pPr>
              <w:pStyle w:val="ConsPlusNormal"/>
              <w:jc w:val="both"/>
            </w:pPr>
            <w:r>
              <w:t>Воспитанники в возрасте от 1 года до 3 лет (при наличии в дошкольной образовательной организации бассейна)</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tcPr>
          <w:p w:rsidR="00AB5C72" w:rsidRDefault="00AB5C72">
            <w:pPr>
              <w:pStyle w:val="ConsPlusNormal"/>
              <w:jc w:val="center"/>
            </w:pPr>
            <w:r>
              <w:t>2.7.3.</w:t>
            </w:r>
          </w:p>
        </w:tc>
        <w:tc>
          <w:tcPr>
            <w:tcW w:w="1587" w:type="dxa"/>
            <w:vAlign w:val="center"/>
          </w:tcPr>
          <w:p w:rsidR="00AB5C72" w:rsidRDefault="00AB5C72">
            <w:pPr>
              <w:pStyle w:val="ConsPlusNormal"/>
              <w:jc w:val="both"/>
            </w:pPr>
            <w:r>
              <w:t>Воспитанники в возрасте от 3 до 7 лет</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tcPr>
          <w:p w:rsidR="00AB5C72" w:rsidRDefault="00AB5C72">
            <w:pPr>
              <w:pStyle w:val="ConsPlusNormal"/>
              <w:jc w:val="center"/>
            </w:pPr>
            <w:r>
              <w:t>2.7.4.</w:t>
            </w:r>
          </w:p>
        </w:tc>
        <w:tc>
          <w:tcPr>
            <w:tcW w:w="1587" w:type="dxa"/>
            <w:vAlign w:val="center"/>
          </w:tcPr>
          <w:p w:rsidR="00AB5C72" w:rsidRDefault="00AB5C72">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13465" w:type="dxa"/>
            <w:gridSpan w:val="12"/>
          </w:tcPr>
          <w:p w:rsidR="00AB5C72" w:rsidRDefault="00AB5C72">
            <w:pPr>
              <w:pStyle w:val="ConsPlusNormal"/>
              <w:jc w:val="center"/>
              <w:outlineLvl w:val="2"/>
            </w:pPr>
            <w:r>
              <w:t>3. Группы оздоровительной направленности</w:t>
            </w:r>
          </w:p>
        </w:tc>
      </w:tr>
      <w:tr w:rsidR="00AB5C72">
        <w:tc>
          <w:tcPr>
            <w:tcW w:w="13465" w:type="dxa"/>
            <w:gridSpan w:val="12"/>
          </w:tcPr>
          <w:p w:rsidR="00AB5C72" w:rsidRDefault="00AB5C72">
            <w:pPr>
              <w:pStyle w:val="ConsPlusNormal"/>
              <w:jc w:val="center"/>
              <w:outlineLvl w:val="3"/>
            </w:pPr>
            <w:r>
              <w:t>3.1. Одновозрастные группы</w:t>
            </w:r>
          </w:p>
        </w:tc>
      </w:tr>
      <w:tr w:rsidR="00AB5C72">
        <w:tc>
          <w:tcPr>
            <w:tcW w:w="794" w:type="dxa"/>
            <w:vMerge w:val="restart"/>
          </w:tcPr>
          <w:p w:rsidR="00AB5C72" w:rsidRDefault="00AB5C72">
            <w:pPr>
              <w:pStyle w:val="ConsPlusNormal"/>
              <w:jc w:val="center"/>
            </w:pPr>
            <w:r>
              <w:t>3.1.1.</w:t>
            </w:r>
          </w:p>
        </w:tc>
        <w:tc>
          <w:tcPr>
            <w:tcW w:w="1587" w:type="dxa"/>
            <w:vAlign w:val="center"/>
          </w:tcPr>
          <w:p w:rsidR="00AB5C72" w:rsidRDefault="00AB5C72">
            <w:pPr>
              <w:pStyle w:val="ConsPlusNormal"/>
              <w:jc w:val="both"/>
            </w:pPr>
            <w:r>
              <w:t xml:space="preserve">Воспитанники </w:t>
            </w:r>
            <w:r>
              <w:lastRenderedPageBreak/>
              <w:t>в возрасте от 1 года до 3 лет</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vMerge/>
          </w:tcPr>
          <w:p w:rsidR="00AB5C72" w:rsidRDefault="00AB5C72"/>
        </w:tc>
        <w:tc>
          <w:tcPr>
            <w:tcW w:w="1587" w:type="dxa"/>
            <w:vAlign w:val="center"/>
          </w:tcPr>
          <w:p w:rsidR="00AB5C72" w:rsidRDefault="00AB5C72">
            <w:pPr>
              <w:pStyle w:val="ConsPlusNormal"/>
              <w:jc w:val="both"/>
            </w:pPr>
            <w:r>
              <w:t>в том числе воспитанники с отклонениями в речевом развитии</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vMerge w:val="restart"/>
          </w:tcPr>
          <w:p w:rsidR="00AB5C72" w:rsidRDefault="00AB5C72">
            <w:pPr>
              <w:pStyle w:val="ConsPlusNormal"/>
              <w:jc w:val="center"/>
            </w:pPr>
            <w:r>
              <w:t>3.1.2.</w:t>
            </w:r>
          </w:p>
        </w:tc>
        <w:tc>
          <w:tcPr>
            <w:tcW w:w="1587" w:type="dxa"/>
            <w:vAlign w:val="center"/>
          </w:tcPr>
          <w:p w:rsidR="00AB5C72" w:rsidRDefault="00AB5C72">
            <w:pPr>
              <w:pStyle w:val="ConsPlusNormal"/>
              <w:jc w:val="both"/>
            </w:pPr>
            <w:r>
              <w:t>Воспитанники в возрасте от 1 года до 3 лет (при наличии в дошкольной образовательной организации бассейна)</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vMerge/>
          </w:tcPr>
          <w:p w:rsidR="00AB5C72" w:rsidRDefault="00AB5C72"/>
        </w:tc>
        <w:tc>
          <w:tcPr>
            <w:tcW w:w="1587" w:type="dxa"/>
            <w:vAlign w:val="center"/>
          </w:tcPr>
          <w:p w:rsidR="00AB5C72" w:rsidRDefault="00AB5C72">
            <w:pPr>
              <w:pStyle w:val="ConsPlusNormal"/>
              <w:jc w:val="both"/>
            </w:pPr>
            <w:r>
              <w:t>в том числе воспитанники с отклонениями в речевом развитии</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tcPr>
          <w:p w:rsidR="00AB5C72" w:rsidRDefault="00AB5C72">
            <w:pPr>
              <w:pStyle w:val="ConsPlusNormal"/>
              <w:jc w:val="center"/>
            </w:pPr>
            <w:r>
              <w:t>3.1.3.</w:t>
            </w:r>
          </w:p>
        </w:tc>
        <w:tc>
          <w:tcPr>
            <w:tcW w:w="1587" w:type="dxa"/>
            <w:vAlign w:val="center"/>
          </w:tcPr>
          <w:p w:rsidR="00AB5C72" w:rsidRDefault="00AB5C72">
            <w:pPr>
              <w:pStyle w:val="ConsPlusNormal"/>
              <w:jc w:val="both"/>
            </w:pPr>
            <w:r>
              <w:t>Воспитанники в возрасте от 3 до 7 лет</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tcPr>
          <w:p w:rsidR="00AB5C72" w:rsidRDefault="00AB5C72">
            <w:pPr>
              <w:pStyle w:val="ConsPlusNormal"/>
            </w:pPr>
          </w:p>
        </w:tc>
        <w:tc>
          <w:tcPr>
            <w:tcW w:w="1587" w:type="dxa"/>
            <w:vAlign w:val="center"/>
          </w:tcPr>
          <w:p w:rsidR="00AB5C72" w:rsidRDefault="00AB5C72">
            <w:pPr>
              <w:pStyle w:val="ConsPlusNormal"/>
              <w:jc w:val="both"/>
            </w:pPr>
            <w:r>
              <w:t>в том числе воспитанники с отклонениями в речевом развитии</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vMerge w:val="restart"/>
          </w:tcPr>
          <w:p w:rsidR="00AB5C72" w:rsidRDefault="00AB5C72">
            <w:pPr>
              <w:pStyle w:val="ConsPlusNormal"/>
              <w:jc w:val="center"/>
            </w:pPr>
            <w:r>
              <w:lastRenderedPageBreak/>
              <w:t>3.1.4.</w:t>
            </w:r>
          </w:p>
        </w:tc>
        <w:tc>
          <w:tcPr>
            <w:tcW w:w="1587" w:type="dxa"/>
            <w:vAlign w:val="center"/>
          </w:tcPr>
          <w:p w:rsidR="00AB5C72" w:rsidRDefault="00AB5C72">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vMerge/>
          </w:tcPr>
          <w:p w:rsidR="00AB5C72" w:rsidRDefault="00AB5C72"/>
        </w:tc>
        <w:tc>
          <w:tcPr>
            <w:tcW w:w="1587" w:type="dxa"/>
            <w:vAlign w:val="center"/>
          </w:tcPr>
          <w:p w:rsidR="00AB5C72" w:rsidRDefault="00AB5C72">
            <w:pPr>
              <w:pStyle w:val="ConsPlusNormal"/>
              <w:jc w:val="both"/>
            </w:pPr>
            <w:r>
              <w:t>в том числе воспитанники с отклонениями в речевом развитии</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13465" w:type="dxa"/>
            <w:gridSpan w:val="12"/>
          </w:tcPr>
          <w:p w:rsidR="00AB5C72" w:rsidRDefault="00AB5C72">
            <w:pPr>
              <w:pStyle w:val="ConsPlusNormal"/>
              <w:jc w:val="center"/>
              <w:outlineLvl w:val="3"/>
            </w:pPr>
            <w:r>
              <w:t>3.2. Разновозрастные группы</w:t>
            </w:r>
          </w:p>
        </w:tc>
      </w:tr>
      <w:tr w:rsidR="00AB5C72">
        <w:tc>
          <w:tcPr>
            <w:tcW w:w="794" w:type="dxa"/>
            <w:vMerge w:val="restart"/>
          </w:tcPr>
          <w:p w:rsidR="00AB5C72" w:rsidRDefault="00AB5C72">
            <w:pPr>
              <w:pStyle w:val="ConsPlusNormal"/>
              <w:jc w:val="center"/>
            </w:pPr>
            <w:r>
              <w:t>3.2.1.</w:t>
            </w:r>
          </w:p>
        </w:tc>
        <w:tc>
          <w:tcPr>
            <w:tcW w:w="1587" w:type="dxa"/>
            <w:vAlign w:val="center"/>
          </w:tcPr>
          <w:p w:rsidR="00AB5C72" w:rsidRDefault="00AB5C72">
            <w:pPr>
              <w:pStyle w:val="ConsPlusNormal"/>
              <w:jc w:val="both"/>
            </w:pPr>
            <w:r>
              <w:t>Воспитанники в возрасте от 1 года до 3 лет</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vMerge/>
          </w:tcPr>
          <w:p w:rsidR="00AB5C72" w:rsidRDefault="00AB5C72"/>
        </w:tc>
        <w:tc>
          <w:tcPr>
            <w:tcW w:w="1587" w:type="dxa"/>
            <w:vAlign w:val="center"/>
          </w:tcPr>
          <w:p w:rsidR="00AB5C72" w:rsidRDefault="00AB5C72">
            <w:pPr>
              <w:pStyle w:val="ConsPlusNormal"/>
              <w:jc w:val="both"/>
            </w:pPr>
            <w:r>
              <w:t>в том числе воспитанники с отклонениями в речевом развитии</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tcPr>
          <w:p w:rsidR="00AB5C72" w:rsidRDefault="00AB5C72">
            <w:pPr>
              <w:pStyle w:val="ConsPlusNormal"/>
              <w:jc w:val="center"/>
            </w:pPr>
            <w:r>
              <w:t>3.2.2.</w:t>
            </w:r>
          </w:p>
        </w:tc>
        <w:tc>
          <w:tcPr>
            <w:tcW w:w="1587" w:type="dxa"/>
            <w:vAlign w:val="center"/>
          </w:tcPr>
          <w:p w:rsidR="00AB5C72" w:rsidRDefault="00AB5C72">
            <w:pPr>
              <w:pStyle w:val="ConsPlusNormal"/>
              <w:jc w:val="both"/>
            </w:pPr>
            <w:r>
              <w:t xml:space="preserve">Воспитанники в возрасте от 1 года до 3 лет (при наличии в дошкольной образовательной </w:t>
            </w:r>
            <w:r>
              <w:lastRenderedPageBreak/>
              <w:t>организации бассейна)</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tcPr>
          <w:p w:rsidR="00AB5C72" w:rsidRDefault="00AB5C72">
            <w:pPr>
              <w:pStyle w:val="ConsPlusNormal"/>
            </w:pPr>
          </w:p>
        </w:tc>
        <w:tc>
          <w:tcPr>
            <w:tcW w:w="1587" w:type="dxa"/>
            <w:vAlign w:val="center"/>
          </w:tcPr>
          <w:p w:rsidR="00AB5C72" w:rsidRDefault="00AB5C72">
            <w:pPr>
              <w:pStyle w:val="ConsPlusNormal"/>
              <w:jc w:val="both"/>
            </w:pPr>
            <w:r>
              <w:t>в том числе воспитанники с отклонениями в речевом развитии</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vMerge w:val="restart"/>
          </w:tcPr>
          <w:p w:rsidR="00AB5C72" w:rsidRDefault="00AB5C72">
            <w:pPr>
              <w:pStyle w:val="ConsPlusNormal"/>
              <w:jc w:val="center"/>
            </w:pPr>
            <w:r>
              <w:t>3.2.3.</w:t>
            </w:r>
          </w:p>
        </w:tc>
        <w:tc>
          <w:tcPr>
            <w:tcW w:w="1587" w:type="dxa"/>
            <w:vAlign w:val="center"/>
          </w:tcPr>
          <w:p w:rsidR="00AB5C72" w:rsidRDefault="00AB5C72">
            <w:pPr>
              <w:pStyle w:val="ConsPlusNormal"/>
              <w:jc w:val="both"/>
            </w:pPr>
            <w:r>
              <w:t>Воспитанники в возрасте от 3 до 7 лет</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vMerge/>
          </w:tcPr>
          <w:p w:rsidR="00AB5C72" w:rsidRDefault="00AB5C72"/>
        </w:tc>
        <w:tc>
          <w:tcPr>
            <w:tcW w:w="1587" w:type="dxa"/>
            <w:vAlign w:val="center"/>
          </w:tcPr>
          <w:p w:rsidR="00AB5C72" w:rsidRDefault="00AB5C72">
            <w:pPr>
              <w:pStyle w:val="ConsPlusNormal"/>
              <w:jc w:val="both"/>
            </w:pPr>
            <w:r>
              <w:t>в том числе воспитанники с отклонениями в речевом развитии</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vMerge w:val="restart"/>
          </w:tcPr>
          <w:p w:rsidR="00AB5C72" w:rsidRDefault="00AB5C72">
            <w:pPr>
              <w:pStyle w:val="ConsPlusNormal"/>
              <w:jc w:val="center"/>
            </w:pPr>
            <w:r>
              <w:t>3.2.4.</w:t>
            </w:r>
          </w:p>
        </w:tc>
        <w:tc>
          <w:tcPr>
            <w:tcW w:w="1587" w:type="dxa"/>
            <w:vAlign w:val="center"/>
          </w:tcPr>
          <w:p w:rsidR="00AB5C72" w:rsidRDefault="00AB5C72">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vMerge/>
          </w:tcPr>
          <w:p w:rsidR="00AB5C72" w:rsidRDefault="00AB5C72"/>
        </w:tc>
        <w:tc>
          <w:tcPr>
            <w:tcW w:w="1587" w:type="dxa"/>
            <w:vAlign w:val="center"/>
          </w:tcPr>
          <w:p w:rsidR="00AB5C72" w:rsidRDefault="00AB5C72">
            <w:pPr>
              <w:pStyle w:val="ConsPlusNormal"/>
              <w:jc w:val="both"/>
            </w:pPr>
            <w:r>
              <w:t>в том числе воспитанники с отклонениями в речевом развитии</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13465" w:type="dxa"/>
            <w:gridSpan w:val="12"/>
          </w:tcPr>
          <w:p w:rsidR="00AB5C72" w:rsidRDefault="00AB5C72">
            <w:pPr>
              <w:pStyle w:val="ConsPlusNormal"/>
              <w:jc w:val="center"/>
              <w:outlineLvl w:val="2"/>
            </w:pPr>
            <w:r>
              <w:lastRenderedPageBreak/>
              <w:t>4. Группы комбинированной направленности</w:t>
            </w:r>
          </w:p>
        </w:tc>
      </w:tr>
      <w:tr w:rsidR="00AB5C72">
        <w:tc>
          <w:tcPr>
            <w:tcW w:w="794" w:type="dxa"/>
            <w:vMerge w:val="restart"/>
          </w:tcPr>
          <w:p w:rsidR="00AB5C72" w:rsidRDefault="00AB5C72">
            <w:pPr>
              <w:pStyle w:val="ConsPlusNormal"/>
              <w:jc w:val="center"/>
            </w:pPr>
            <w:r>
              <w:t>4.1.</w:t>
            </w:r>
          </w:p>
        </w:tc>
        <w:tc>
          <w:tcPr>
            <w:tcW w:w="1587" w:type="dxa"/>
            <w:vAlign w:val="center"/>
          </w:tcPr>
          <w:p w:rsidR="00AB5C72" w:rsidRDefault="00AB5C72">
            <w:pPr>
              <w:pStyle w:val="ConsPlusNormal"/>
              <w:jc w:val="both"/>
            </w:pPr>
            <w:r>
              <w:t>Воспитанники в возрасте от 1 года до 3 лет</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vMerge/>
          </w:tcPr>
          <w:p w:rsidR="00AB5C72" w:rsidRDefault="00AB5C72"/>
        </w:tc>
        <w:tc>
          <w:tcPr>
            <w:tcW w:w="1587" w:type="dxa"/>
            <w:vAlign w:val="center"/>
          </w:tcPr>
          <w:p w:rsidR="00AB5C72" w:rsidRDefault="00AB5C72">
            <w:pPr>
              <w:pStyle w:val="ConsPlusNormal"/>
              <w:jc w:val="both"/>
            </w:pPr>
            <w:r>
              <w:t>в том числе воспитанники с отклонениями в речевом развитии</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vMerge w:val="restart"/>
          </w:tcPr>
          <w:p w:rsidR="00AB5C72" w:rsidRDefault="00AB5C72">
            <w:pPr>
              <w:pStyle w:val="ConsPlusNormal"/>
              <w:jc w:val="center"/>
            </w:pPr>
            <w:r>
              <w:t>4.2.</w:t>
            </w:r>
          </w:p>
        </w:tc>
        <w:tc>
          <w:tcPr>
            <w:tcW w:w="1587" w:type="dxa"/>
            <w:vAlign w:val="center"/>
          </w:tcPr>
          <w:p w:rsidR="00AB5C72" w:rsidRDefault="00AB5C72">
            <w:pPr>
              <w:pStyle w:val="ConsPlusNormal"/>
              <w:jc w:val="both"/>
            </w:pPr>
            <w:r>
              <w:t>Воспитанники в возрасте от 1 года до 3 лет (при наличии в дошкольной образовательной организации бассейна)</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vMerge/>
          </w:tcPr>
          <w:p w:rsidR="00AB5C72" w:rsidRDefault="00AB5C72"/>
        </w:tc>
        <w:tc>
          <w:tcPr>
            <w:tcW w:w="1587" w:type="dxa"/>
            <w:vAlign w:val="center"/>
          </w:tcPr>
          <w:p w:rsidR="00AB5C72" w:rsidRDefault="00AB5C72">
            <w:pPr>
              <w:pStyle w:val="ConsPlusNormal"/>
              <w:jc w:val="both"/>
            </w:pPr>
            <w:r>
              <w:t>в том числе воспитанники с отклонениями в речевом развитии</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vMerge w:val="restart"/>
          </w:tcPr>
          <w:p w:rsidR="00AB5C72" w:rsidRDefault="00AB5C72">
            <w:pPr>
              <w:pStyle w:val="ConsPlusNormal"/>
              <w:jc w:val="center"/>
            </w:pPr>
            <w:r>
              <w:t>4.3.</w:t>
            </w:r>
          </w:p>
        </w:tc>
        <w:tc>
          <w:tcPr>
            <w:tcW w:w="1587" w:type="dxa"/>
            <w:vAlign w:val="center"/>
          </w:tcPr>
          <w:p w:rsidR="00AB5C72" w:rsidRDefault="00AB5C72">
            <w:pPr>
              <w:pStyle w:val="ConsPlusNormal"/>
              <w:jc w:val="both"/>
            </w:pPr>
            <w:r>
              <w:t>Воспитанники в возрасте от 3 до 7 лет</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vMerge/>
          </w:tcPr>
          <w:p w:rsidR="00AB5C72" w:rsidRDefault="00AB5C72"/>
        </w:tc>
        <w:tc>
          <w:tcPr>
            <w:tcW w:w="1587" w:type="dxa"/>
            <w:vAlign w:val="center"/>
          </w:tcPr>
          <w:p w:rsidR="00AB5C72" w:rsidRDefault="00AB5C72">
            <w:pPr>
              <w:pStyle w:val="ConsPlusNormal"/>
              <w:jc w:val="both"/>
            </w:pPr>
            <w:r>
              <w:t xml:space="preserve">в том числе воспитанники с отклонениями </w:t>
            </w:r>
            <w:r>
              <w:lastRenderedPageBreak/>
              <w:t>в речевом развитии</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vMerge w:val="restart"/>
          </w:tcPr>
          <w:p w:rsidR="00AB5C72" w:rsidRDefault="00AB5C72">
            <w:pPr>
              <w:pStyle w:val="ConsPlusNormal"/>
              <w:jc w:val="center"/>
            </w:pPr>
            <w:r>
              <w:lastRenderedPageBreak/>
              <w:t>4.4.</w:t>
            </w:r>
          </w:p>
        </w:tc>
        <w:tc>
          <w:tcPr>
            <w:tcW w:w="1587" w:type="dxa"/>
            <w:vAlign w:val="center"/>
          </w:tcPr>
          <w:p w:rsidR="00AB5C72" w:rsidRDefault="00AB5C72">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vMerge/>
          </w:tcPr>
          <w:p w:rsidR="00AB5C72" w:rsidRDefault="00AB5C72"/>
        </w:tc>
        <w:tc>
          <w:tcPr>
            <w:tcW w:w="1587" w:type="dxa"/>
            <w:vAlign w:val="center"/>
          </w:tcPr>
          <w:p w:rsidR="00AB5C72" w:rsidRDefault="00AB5C72">
            <w:pPr>
              <w:pStyle w:val="ConsPlusNormal"/>
              <w:jc w:val="both"/>
            </w:pPr>
            <w:r>
              <w:t>в том числе воспитанники с отклонениями в речевом развитии</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13465" w:type="dxa"/>
            <w:gridSpan w:val="12"/>
          </w:tcPr>
          <w:p w:rsidR="00AB5C72" w:rsidRDefault="00AB5C72">
            <w:pPr>
              <w:pStyle w:val="ConsPlusNormal"/>
              <w:jc w:val="center"/>
              <w:outlineLvl w:val="2"/>
            </w:pPr>
            <w:r>
              <w:t>5. Дети, нуждающиеся по медицинским показаниям в обучении на дому</w:t>
            </w:r>
          </w:p>
        </w:tc>
      </w:tr>
      <w:tr w:rsidR="00AB5C72">
        <w:tc>
          <w:tcPr>
            <w:tcW w:w="794" w:type="dxa"/>
          </w:tcPr>
          <w:p w:rsidR="00AB5C72" w:rsidRDefault="00AB5C72">
            <w:pPr>
              <w:pStyle w:val="ConsPlusNormal"/>
              <w:jc w:val="center"/>
            </w:pPr>
            <w:r>
              <w:t>5.1.</w:t>
            </w:r>
          </w:p>
        </w:tc>
        <w:tc>
          <w:tcPr>
            <w:tcW w:w="1587" w:type="dxa"/>
            <w:vAlign w:val="center"/>
          </w:tcPr>
          <w:p w:rsidR="00AB5C72" w:rsidRDefault="00AB5C72">
            <w:pPr>
              <w:pStyle w:val="ConsPlusNormal"/>
              <w:jc w:val="both"/>
            </w:pPr>
            <w:r>
              <w:t>Воспитанники в возрасте от 1 года до 3 лет</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r w:rsidR="00AB5C72">
        <w:tc>
          <w:tcPr>
            <w:tcW w:w="794" w:type="dxa"/>
          </w:tcPr>
          <w:p w:rsidR="00AB5C72" w:rsidRDefault="00AB5C72">
            <w:pPr>
              <w:pStyle w:val="ConsPlusNormal"/>
              <w:jc w:val="center"/>
            </w:pPr>
            <w:r>
              <w:t>5.2.</w:t>
            </w:r>
          </w:p>
        </w:tc>
        <w:tc>
          <w:tcPr>
            <w:tcW w:w="1587" w:type="dxa"/>
            <w:vAlign w:val="center"/>
          </w:tcPr>
          <w:p w:rsidR="00AB5C72" w:rsidRDefault="00AB5C72">
            <w:pPr>
              <w:pStyle w:val="ConsPlusNormal"/>
              <w:jc w:val="both"/>
            </w:pPr>
            <w:r>
              <w:t>Воспитанники в возрасте от 3 до 7 лет</w:t>
            </w: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1077" w:type="dxa"/>
            <w:vAlign w:val="center"/>
          </w:tcPr>
          <w:p w:rsidR="00AB5C72" w:rsidRDefault="00AB5C72">
            <w:pPr>
              <w:pStyle w:val="ConsPlusNormal"/>
            </w:pPr>
          </w:p>
        </w:tc>
        <w:tc>
          <w:tcPr>
            <w:tcW w:w="1134" w:type="dxa"/>
            <w:vAlign w:val="center"/>
          </w:tcPr>
          <w:p w:rsidR="00AB5C72" w:rsidRDefault="00AB5C72">
            <w:pPr>
              <w:pStyle w:val="ConsPlusNormal"/>
            </w:pPr>
          </w:p>
        </w:tc>
        <w:tc>
          <w:tcPr>
            <w:tcW w:w="1134" w:type="dxa"/>
            <w:vAlign w:val="center"/>
          </w:tcPr>
          <w:p w:rsidR="00AB5C72" w:rsidRDefault="00AB5C72">
            <w:pPr>
              <w:pStyle w:val="ConsPlusNormal"/>
            </w:pPr>
          </w:p>
        </w:tc>
        <w:tc>
          <w:tcPr>
            <w:tcW w:w="992" w:type="dxa"/>
            <w:vAlign w:val="center"/>
          </w:tcPr>
          <w:p w:rsidR="00AB5C72" w:rsidRDefault="00AB5C72">
            <w:pPr>
              <w:pStyle w:val="ConsPlusNormal"/>
            </w:pPr>
          </w:p>
        </w:tc>
      </w:tr>
    </w:tbl>
    <w:p w:rsidR="00AB5C72" w:rsidRDefault="00AB5C72">
      <w:pPr>
        <w:sectPr w:rsidR="00AB5C72">
          <w:pgSz w:w="16838" w:h="11905" w:orient="landscape"/>
          <w:pgMar w:top="1701" w:right="1134" w:bottom="850" w:left="1134" w:header="0" w:footer="0" w:gutter="0"/>
          <w:cols w:space="720"/>
        </w:sectPr>
      </w:pPr>
    </w:p>
    <w:p w:rsidR="00AB5C72" w:rsidRDefault="00AB5C72">
      <w:pPr>
        <w:pStyle w:val="ConsPlusNormal"/>
        <w:jc w:val="both"/>
      </w:pPr>
    </w:p>
    <w:p w:rsidR="00AB5C72" w:rsidRDefault="00AB5C72">
      <w:pPr>
        <w:pStyle w:val="ConsPlusNormal"/>
        <w:jc w:val="both"/>
      </w:pPr>
    </w:p>
    <w:p w:rsidR="00AB5C72" w:rsidRDefault="00AB5C72">
      <w:pPr>
        <w:pStyle w:val="ConsPlusNormal"/>
        <w:jc w:val="both"/>
      </w:pPr>
    </w:p>
    <w:p w:rsidR="00AB5C72" w:rsidRDefault="00AB5C72">
      <w:pPr>
        <w:pStyle w:val="ConsPlusNormal"/>
        <w:jc w:val="both"/>
      </w:pPr>
    </w:p>
    <w:p w:rsidR="00AB5C72" w:rsidRDefault="00AB5C72">
      <w:pPr>
        <w:pStyle w:val="ConsPlusNormal"/>
        <w:jc w:val="both"/>
      </w:pPr>
    </w:p>
    <w:p w:rsidR="00AB5C72" w:rsidRDefault="00AB5C72">
      <w:pPr>
        <w:pStyle w:val="ConsPlusNormal"/>
        <w:jc w:val="right"/>
        <w:outlineLvl w:val="1"/>
      </w:pPr>
      <w:r>
        <w:t>Приложение N 2</w:t>
      </w:r>
    </w:p>
    <w:p w:rsidR="00AB5C72" w:rsidRDefault="00AB5C72">
      <w:pPr>
        <w:pStyle w:val="ConsPlusNormal"/>
        <w:jc w:val="right"/>
      </w:pPr>
      <w:r>
        <w:t>к Положению</w:t>
      </w:r>
    </w:p>
    <w:p w:rsidR="00AB5C72" w:rsidRDefault="00AB5C72">
      <w:pPr>
        <w:pStyle w:val="ConsPlusNormal"/>
        <w:jc w:val="both"/>
      </w:pPr>
    </w:p>
    <w:p w:rsidR="00AB5C72" w:rsidRDefault="00AB5C72">
      <w:pPr>
        <w:pStyle w:val="ConsPlusNormal"/>
        <w:jc w:val="center"/>
      </w:pPr>
      <w:bookmarkStart w:id="14" w:name="P1064"/>
      <w:bookmarkEnd w:id="14"/>
      <w:r>
        <w:t>СВЕДЕНИЯ</w:t>
      </w:r>
    </w:p>
    <w:p w:rsidR="00AB5C72" w:rsidRDefault="00AB5C72">
      <w:pPr>
        <w:pStyle w:val="ConsPlusNormal"/>
        <w:jc w:val="center"/>
      </w:pPr>
      <w:r>
        <w:t>о произведенных затратах частных дошкольных организаций</w:t>
      </w:r>
    </w:p>
    <w:p w:rsidR="00AB5C72" w:rsidRDefault="00AB5C72">
      <w:pPr>
        <w:pStyle w:val="ConsPlusNormal"/>
        <w:jc w:val="center"/>
      </w:pPr>
      <w:r>
        <w:t>и частных общеобразовательных организаций, связанных</w:t>
      </w:r>
    </w:p>
    <w:p w:rsidR="00AB5C72" w:rsidRDefault="00AB5C72">
      <w:pPr>
        <w:pStyle w:val="ConsPlusNormal"/>
        <w:jc w:val="center"/>
      </w:pPr>
      <w:r>
        <w:t>с осуществлением образовательной деятельности, включая</w:t>
      </w:r>
    </w:p>
    <w:p w:rsidR="00AB5C72" w:rsidRDefault="00AB5C72">
      <w:pPr>
        <w:pStyle w:val="ConsPlusNormal"/>
        <w:jc w:val="center"/>
      </w:pPr>
      <w:r>
        <w:t>расходы на оплату труда, приобретение учебников и учебных</w:t>
      </w:r>
    </w:p>
    <w:p w:rsidR="00AB5C72" w:rsidRDefault="00AB5C72">
      <w:pPr>
        <w:pStyle w:val="ConsPlusNormal"/>
        <w:jc w:val="center"/>
      </w:pPr>
      <w:r>
        <w:t>пособий, средств обучения, игр, игрушек (за исключением</w:t>
      </w:r>
    </w:p>
    <w:p w:rsidR="00AB5C72" w:rsidRDefault="00AB5C72">
      <w:pPr>
        <w:pStyle w:val="ConsPlusNormal"/>
        <w:jc w:val="center"/>
      </w:pPr>
      <w:r>
        <w:t>расходов на содержание зданий и оплату коммунальных услуг)</w:t>
      </w:r>
    </w:p>
    <w:p w:rsidR="00AB5C72" w:rsidRDefault="00AB5C72">
      <w:pPr>
        <w:pStyle w:val="ConsPlusNormal"/>
        <w:jc w:val="center"/>
      </w:pPr>
      <w:r>
        <w:t>на 01 ___________ 20__ г.</w:t>
      </w:r>
    </w:p>
    <w:p w:rsidR="00AB5C72" w:rsidRDefault="00AB5C72">
      <w:pPr>
        <w:pStyle w:val="ConsPlusNormal"/>
        <w:jc w:val="center"/>
      </w:pPr>
      <w:r>
        <w:t>__________________________________________________________</w:t>
      </w:r>
    </w:p>
    <w:p w:rsidR="00AB5C72" w:rsidRDefault="00AB5C72">
      <w:pPr>
        <w:pStyle w:val="ConsPlusNormal"/>
        <w:jc w:val="center"/>
      </w:pPr>
      <w:r>
        <w:t>(наименование частной дошкольной организации или частной</w:t>
      </w:r>
    </w:p>
    <w:p w:rsidR="00AB5C72" w:rsidRDefault="00AB5C72">
      <w:pPr>
        <w:pStyle w:val="ConsPlusNormal"/>
        <w:jc w:val="center"/>
      </w:pPr>
      <w:r>
        <w:t>общеобразовательной организации)</w:t>
      </w:r>
    </w:p>
    <w:p w:rsidR="00AB5C72" w:rsidRDefault="00AB5C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1871"/>
        <w:gridCol w:w="2665"/>
        <w:gridCol w:w="3912"/>
      </w:tblGrid>
      <w:tr w:rsidR="00AB5C72">
        <w:tc>
          <w:tcPr>
            <w:tcW w:w="594" w:type="dxa"/>
          </w:tcPr>
          <w:p w:rsidR="00AB5C72" w:rsidRDefault="00AB5C72">
            <w:pPr>
              <w:pStyle w:val="ConsPlusNormal"/>
              <w:jc w:val="center"/>
            </w:pPr>
            <w:r>
              <w:t>N п/п</w:t>
            </w:r>
          </w:p>
        </w:tc>
        <w:tc>
          <w:tcPr>
            <w:tcW w:w="1871" w:type="dxa"/>
          </w:tcPr>
          <w:p w:rsidR="00AB5C72" w:rsidRDefault="00AB5C72">
            <w:pPr>
              <w:pStyle w:val="ConsPlusNormal"/>
              <w:jc w:val="center"/>
            </w:pPr>
            <w:r>
              <w:t>Вид расходов</w:t>
            </w:r>
          </w:p>
        </w:tc>
        <w:tc>
          <w:tcPr>
            <w:tcW w:w="2665" w:type="dxa"/>
          </w:tcPr>
          <w:p w:rsidR="00AB5C72" w:rsidRDefault="00AB5C72">
            <w:pPr>
              <w:pStyle w:val="ConsPlusNormal"/>
              <w:jc w:val="center"/>
            </w:pPr>
            <w:r>
              <w:t>Сумма, тыс. рублей</w:t>
            </w:r>
          </w:p>
        </w:tc>
        <w:tc>
          <w:tcPr>
            <w:tcW w:w="3912" w:type="dxa"/>
          </w:tcPr>
          <w:p w:rsidR="00AB5C72" w:rsidRDefault="00AB5C72">
            <w:pPr>
              <w:pStyle w:val="ConsPlusNormal"/>
              <w:jc w:val="center"/>
            </w:pPr>
            <w:r>
              <w:t>Реквизиты документов, подтверждающих произведенные затраты</w:t>
            </w:r>
          </w:p>
        </w:tc>
      </w:tr>
      <w:tr w:rsidR="00AB5C72">
        <w:tc>
          <w:tcPr>
            <w:tcW w:w="594" w:type="dxa"/>
          </w:tcPr>
          <w:p w:rsidR="00AB5C72" w:rsidRDefault="00AB5C72">
            <w:pPr>
              <w:pStyle w:val="ConsPlusNormal"/>
              <w:jc w:val="center"/>
            </w:pPr>
            <w:r>
              <w:t>1</w:t>
            </w:r>
          </w:p>
        </w:tc>
        <w:tc>
          <w:tcPr>
            <w:tcW w:w="1871" w:type="dxa"/>
          </w:tcPr>
          <w:p w:rsidR="00AB5C72" w:rsidRDefault="00AB5C72">
            <w:pPr>
              <w:pStyle w:val="ConsPlusNormal"/>
              <w:jc w:val="center"/>
            </w:pPr>
            <w:r>
              <w:t>2</w:t>
            </w:r>
          </w:p>
        </w:tc>
        <w:tc>
          <w:tcPr>
            <w:tcW w:w="2665" w:type="dxa"/>
          </w:tcPr>
          <w:p w:rsidR="00AB5C72" w:rsidRDefault="00AB5C72">
            <w:pPr>
              <w:pStyle w:val="ConsPlusNormal"/>
              <w:jc w:val="center"/>
            </w:pPr>
            <w:r>
              <w:t>3</w:t>
            </w:r>
          </w:p>
        </w:tc>
        <w:tc>
          <w:tcPr>
            <w:tcW w:w="3912" w:type="dxa"/>
          </w:tcPr>
          <w:p w:rsidR="00AB5C72" w:rsidRDefault="00AB5C72">
            <w:pPr>
              <w:pStyle w:val="ConsPlusNormal"/>
              <w:jc w:val="center"/>
            </w:pPr>
            <w:r>
              <w:t>4</w:t>
            </w:r>
          </w:p>
        </w:tc>
      </w:tr>
      <w:tr w:rsidR="00AB5C72">
        <w:tc>
          <w:tcPr>
            <w:tcW w:w="594" w:type="dxa"/>
          </w:tcPr>
          <w:p w:rsidR="00AB5C72" w:rsidRDefault="00AB5C72">
            <w:pPr>
              <w:pStyle w:val="ConsPlusNormal"/>
            </w:pPr>
          </w:p>
        </w:tc>
        <w:tc>
          <w:tcPr>
            <w:tcW w:w="1871" w:type="dxa"/>
          </w:tcPr>
          <w:p w:rsidR="00AB5C72" w:rsidRDefault="00AB5C72">
            <w:pPr>
              <w:pStyle w:val="ConsPlusNormal"/>
            </w:pPr>
          </w:p>
        </w:tc>
        <w:tc>
          <w:tcPr>
            <w:tcW w:w="2665" w:type="dxa"/>
          </w:tcPr>
          <w:p w:rsidR="00AB5C72" w:rsidRDefault="00AB5C72">
            <w:pPr>
              <w:pStyle w:val="ConsPlusNormal"/>
            </w:pPr>
          </w:p>
        </w:tc>
        <w:tc>
          <w:tcPr>
            <w:tcW w:w="3912" w:type="dxa"/>
          </w:tcPr>
          <w:p w:rsidR="00AB5C72" w:rsidRDefault="00AB5C72">
            <w:pPr>
              <w:pStyle w:val="ConsPlusNormal"/>
            </w:pPr>
          </w:p>
        </w:tc>
      </w:tr>
    </w:tbl>
    <w:p w:rsidR="00AB5C72" w:rsidRDefault="00AB5C72">
      <w:pPr>
        <w:pStyle w:val="ConsPlusNormal"/>
        <w:jc w:val="both"/>
      </w:pPr>
    </w:p>
    <w:p w:rsidR="00AB5C72" w:rsidRDefault="00AB5C72">
      <w:pPr>
        <w:pStyle w:val="ConsPlusNonformat"/>
        <w:jc w:val="both"/>
      </w:pPr>
      <w:r>
        <w:t>Руководитель организации ________________       ___________________________</w:t>
      </w:r>
    </w:p>
    <w:p w:rsidR="00AB5C72" w:rsidRDefault="00AB5C72">
      <w:pPr>
        <w:pStyle w:val="ConsPlusNonformat"/>
        <w:jc w:val="both"/>
      </w:pPr>
      <w:r>
        <w:t xml:space="preserve">                             (</w:t>
      </w:r>
      <w:proofErr w:type="gramStart"/>
      <w:r>
        <w:t xml:space="preserve">подпись)   </w:t>
      </w:r>
      <w:proofErr w:type="gramEnd"/>
      <w:r>
        <w:t xml:space="preserve">         (расшифровка подписи)</w:t>
      </w:r>
    </w:p>
    <w:p w:rsidR="00AB5C72" w:rsidRDefault="00AB5C72">
      <w:pPr>
        <w:pStyle w:val="ConsPlusNonformat"/>
        <w:jc w:val="both"/>
      </w:pPr>
    </w:p>
    <w:p w:rsidR="00AB5C72" w:rsidRDefault="00AB5C72">
      <w:pPr>
        <w:pStyle w:val="ConsPlusNonformat"/>
        <w:jc w:val="both"/>
      </w:pPr>
      <w:r>
        <w:t>Главный бухгалтер        _______________</w:t>
      </w:r>
      <w:proofErr w:type="gramStart"/>
      <w:r>
        <w:t>_  М.П.</w:t>
      </w:r>
      <w:proofErr w:type="gramEnd"/>
      <w:r>
        <w:t xml:space="preserve"> ___________________________</w:t>
      </w:r>
    </w:p>
    <w:p w:rsidR="00AB5C72" w:rsidRDefault="00AB5C72">
      <w:pPr>
        <w:pStyle w:val="ConsPlusNonformat"/>
        <w:jc w:val="both"/>
      </w:pPr>
      <w:r>
        <w:t xml:space="preserve">                            (</w:t>
      </w:r>
      <w:proofErr w:type="gramStart"/>
      <w:r>
        <w:t xml:space="preserve">подпись)   </w:t>
      </w:r>
      <w:proofErr w:type="gramEnd"/>
      <w:r>
        <w:t xml:space="preserve">          (расшифровка подписи)</w:t>
      </w:r>
    </w:p>
    <w:p w:rsidR="00AB5C72" w:rsidRDefault="00AB5C72">
      <w:pPr>
        <w:pStyle w:val="ConsPlusNormal"/>
        <w:jc w:val="both"/>
      </w:pPr>
    </w:p>
    <w:p w:rsidR="00AB5C72" w:rsidRDefault="00AB5C72">
      <w:pPr>
        <w:pStyle w:val="ConsPlusNormal"/>
        <w:jc w:val="both"/>
      </w:pPr>
    </w:p>
    <w:p w:rsidR="00AB5C72" w:rsidRDefault="00AB5C72">
      <w:pPr>
        <w:pStyle w:val="ConsPlusNormal"/>
        <w:jc w:val="both"/>
      </w:pPr>
    </w:p>
    <w:p w:rsidR="00AB5C72" w:rsidRDefault="00AB5C72">
      <w:pPr>
        <w:pStyle w:val="ConsPlusNormal"/>
        <w:jc w:val="both"/>
      </w:pPr>
    </w:p>
    <w:p w:rsidR="00AB5C72" w:rsidRDefault="00AB5C72">
      <w:pPr>
        <w:pStyle w:val="ConsPlusNormal"/>
        <w:jc w:val="both"/>
      </w:pPr>
    </w:p>
    <w:p w:rsidR="00AB5C72" w:rsidRDefault="00AB5C72">
      <w:pPr>
        <w:pStyle w:val="ConsPlusNormal"/>
        <w:jc w:val="right"/>
        <w:outlineLvl w:val="1"/>
      </w:pPr>
      <w:r>
        <w:t>Приложение N 3</w:t>
      </w:r>
    </w:p>
    <w:p w:rsidR="00AB5C72" w:rsidRDefault="00AB5C72">
      <w:pPr>
        <w:pStyle w:val="ConsPlusNormal"/>
        <w:jc w:val="right"/>
      </w:pPr>
      <w:r>
        <w:t>к Положению</w:t>
      </w:r>
    </w:p>
    <w:p w:rsidR="00AB5C72" w:rsidRDefault="00AB5C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5C72">
        <w:trPr>
          <w:jc w:val="center"/>
        </w:trPr>
        <w:tc>
          <w:tcPr>
            <w:tcW w:w="9294" w:type="dxa"/>
            <w:tcBorders>
              <w:top w:val="nil"/>
              <w:left w:val="single" w:sz="24" w:space="0" w:color="CED3F1"/>
              <w:bottom w:val="nil"/>
              <w:right w:val="single" w:sz="24" w:space="0" w:color="F4F3F8"/>
            </w:tcBorders>
            <w:shd w:val="clear" w:color="auto" w:fill="F4F3F8"/>
          </w:tcPr>
          <w:p w:rsidR="00AB5C72" w:rsidRDefault="00AB5C72">
            <w:pPr>
              <w:pStyle w:val="ConsPlusNormal"/>
              <w:jc w:val="center"/>
            </w:pPr>
            <w:r>
              <w:rPr>
                <w:color w:val="392C69"/>
              </w:rPr>
              <w:t>Список изменяющих документов</w:t>
            </w:r>
          </w:p>
          <w:p w:rsidR="00AB5C72" w:rsidRDefault="00AB5C72">
            <w:pPr>
              <w:pStyle w:val="ConsPlusNormal"/>
              <w:jc w:val="center"/>
            </w:pPr>
            <w:r>
              <w:rPr>
                <w:color w:val="392C69"/>
              </w:rPr>
              <w:t xml:space="preserve">(введено </w:t>
            </w:r>
            <w:hyperlink r:id="rId79" w:history="1">
              <w:r>
                <w:rPr>
                  <w:color w:val="0000FF"/>
                </w:rPr>
                <w:t>постановлением</w:t>
              </w:r>
            </w:hyperlink>
            <w:r>
              <w:rPr>
                <w:color w:val="392C69"/>
              </w:rPr>
              <w:t xml:space="preserve"> Правительства Ульяновской области</w:t>
            </w:r>
          </w:p>
          <w:p w:rsidR="00AB5C72" w:rsidRDefault="00AB5C72">
            <w:pPr>
              <w:pStyle w:val="ConsPlusNormal"/>
              <w:jc w:val="center"/>
            </w:pPr>
            <w:r>
              <w:rPr>
                <w:color w:val="392C69"/>
              </w:rPr>
              <w:t>от 19.05.2020 N 258-П)</w:t>
            </w:r>
          </w:p>
        </w:tc>
      </w:tr>
    </w:tbl>
    <w:p w:rsidR="00AB5C72" w:rsidRDefault="00AB5C72">
      <w:pPr>
        <w:pStyle w:val="ConsPlusNormal"/>
        <w:jc w:val="both"/>
      </w:pPr>
    </w:p>
    <w:p w:rsidR="00AB5C72" w:rsidRDefault="00AB5C72">
      <w:pPr>
        <w:pStyle w:val="ConsPlusNormal"/>
        <w:jc w:val="center"/>
      </w:pPr>
      <w:bookmarkStart w:id="15" w:name="P1105"/>
      <w:bookmarkEnd w:id="15"/>
      <w:r>
        <w:t>ОТЧЕТ</w:t>
      </w:r>
    </w:p>
    <w:p w:rsidR="00AB5C72" w:rsidRDefault="00AB5C72">
      <w:pPr>
        <w:pStyle w:val="ConsPlusNormal"/>
        <w:jc w:val="center"/>
      </w:pPr>
      <w:r>
        <w:t>о достижении результата (результатов)</w:t>
      </w:r>
    </w:p>
    <w:p w:rsidR="00AB5C72" w:rsidRDefault="00AB5C72">
      <w:pPr>
        <w:pStyle w:val="ConsPlusNormal"/>
        <w:jc w:val="center"/>
      </w:pPr>
      <w:r>
        <w:t>предоставления субсидий</w:t>
      </w:r>
    </w:p>
    <w:p w:rsidR="00AB5C72" w:rsidRDefault="00AB5C72">
      <w:pPr>
        <w:pStyle w:val="ConsPlusNormal"/>
        <w:jc w:val="center"/>
      </w:pPr>
      <w:r>
        <w:t>по состоянию на __ ___________ 20__ года</w:t>
      </w:r>
    </w:p>
    <w:p w:rsidR="00AB5C72" w:rsidRDefault="00AB5C72">
      <w:pPr>
        <w:pStyle w:val="ConsPlusNormal"/>
        <w:jc w:val="both"/>
      </w:pPr>
    </w:p>
    <w:p w:rsidR="00AB5C72" w:rsidRDefault="00AB5C72">
      <w:pPr>
        <w:pStyle w:val="ConsPlusNormal"/>
        <w:jc w:val="center"/>
      </w:pPr>
      <w:r>
        <w:t>___________________________________________________________</w:t>
      </w:r>
    </w:p>
    <w:p w:rsidR="00AB5C72" w:rsidRDefault="00AB5C72">
      <w:pPr>
        <w:pStyle w:val="ConsPlusNormal"/>
        <w:jc w:val="center"/>
      </w:pPr>
      <w:r>
        <w:t>(наименование частной дошкольной организации или частной</w:t>
      </w:r>
    </w:p>
    <w:p w:rsidR="00AB5C72" w:rsidRDefault="00AB5C72">
      <w:pPr>
        <w:pStyle w:val="ConsPlusNormal"/>
        <w:jc w:val="center"/>
      </w:pPr>
      <w:r>
        <w:t>общеобразовательной организации)</w:t>
      </w:r>
    </w:p>
    <w:p w:rsidR="00AB5C72" w:rsidRDefault="00AB5C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077"/>
        <w:gridCol w:w="907"/>
        <w:gridCol w:w="567"/>
        <w:gridCol w:w="1417"/>
        <w:gridCol w:w="1474"/>
        <w:gridCol w:w="1474"/>
        <w:gridCol w:w="1587"/>
      </w:tblGrid>
      <w:tr w:rsidR="00AB5C72">
        <w:tc>
          <w:tcPr>
            <w:tcW w:w="540" w:type="dxa"/>
            <w:vMerge w:val="restart"/>
            <w:vAlign w:val="center"/>
          </w:tcPr>
          <w:p w:rsidR="00AB5C72" w:rsidRDefault="00AB5C72">
            <w:pPr>
              <w:pStyle w:val="ConsPlusNormal"/>
              <w:jc w:val="center"/>
            </w:pPr>
            <w:r>
              <w:t>N п/п</w:t>
            </w:r>
          </w:p>
        </w:tc>
        <w:tc>
          <w:tcPr>
            <w:tcW w:w="1077" w:type="dxa"/>
            <w:vMerge w:val="restart"/>
            <w:vAlign w:val="center"/>
          </w:tcPr>
          <w:p w:rsidR="00AB5C72" w:rsidRDefault="00AB5C72">
            <w:pPr>
              <w:pStyle w:val="ConsPlusNormal"/>
              <w:jc w:val="center"/>
            </w:pPr>
            <w:r>
              <w:t>Наименование результата предоставления субсидий</w:t>
            </w:r>
          </w:p>
        </w:tc>
        <w:tc>
          <w:tcPr>
            <w:tcW w:w="1474" w:type="dxa"/>
            <w:gridSpan w:val="2"/>
          </w:tcPr>
          <w:p w:rsidR="00AB5C72" w:rsidRDefault="00AB5C72">
            <w:pPr>
              <w:pStyle w:val="ConsPlusNormal"/>
              <w:jc w:val="center"/>
            </w:pPr>
            <w:r>
              <w:t xml:space="preserve">Единица измерения по </w:t>
            </w:r>
            <w:hyperlink r:id="rId80" w:history="1">
              <w:r>
                <w:rPr>
                  <w:color w:val="0000FF"/>
                </w:rPr>
                <w:t>ОКЕИ</w:t>
              </w:r>
            </w:hyperlink>
          </w:p>
        </w:tc>
        <w:tc>
          <w:tcPr>
            <w:tcW w:w="1417" w:type="dxa"/>
            <w:vMerge w:val="restart"/>
            <w:vAlign w:val="center"/>
          </w:tcPr>
          <w:p w:rsidR="00AB5C72" w:rsidRDefault="00AB5C72">
            <w:pPr>
              <w:pStyle w:val="ConsPlusNormal"/>
              <w:jc w:val="center"/>
            </w:pPr>
            <w:r>
              <w:t>Плановое значение результата предоставления субсидий</w:t>
            </w:r>
          </w:p>
        </w:tc>
        <w:tc>
          <w:tcPr>
            <w:tcW w:w="1474" w:type="dxa"/>
            <w:vMerge w:val="restart"/>
          </w:tcPr>
          <w:p w:rsidR="00AB5C72" w:rsidRDefault="00AB5C72">
            <w:pPr>
              <w:pStyle w:val="ConsPlusNormal"/>
              <w:jc w:val="center"/>
            </w:pPr>
            <w:r>
              <w:t>Достигнутое значение результата предоставления субсидий по состоянию на отчетную дату</w:t>
            </w:r>
          </w:p>
        </w:tc>
        <w:tc>
          <w:tcPr>
            <w:tcW w:w="1474" w:type="dxa"/>
            <w:vMerge w:val="restart"/>
          </w:tcPr>
          <w:p w:rsidR="00AB5C72" w:rsidRDefault="00AB5C72">
            <w:pPr>
              <w:pStyle w:val="ConsPlusNormal"/>
              <w:jc w:val="center"/>
            </w:pPr>
            <w:r>
              <w:t>Величина отклонения достигнутого значения результата предоставления субсидий от его планового значения (в процентах)</w:t>
            </w:r>
          </w:p>
        </w:tc>
        <w:tc>
          <w:tcPr>
            <w:tcW w:w="1587" w:type="dxa"/>
            <w:vMerge w:val="restart"/>
          </w:tcPr>
          <w:p w:rsidR="00AB5C72" w:rsidRDefault="00AB5C72">
            <w:pPr>
              <w:pStyle w:val="ConsPlusNormal"/>
              <w:jc w:val="center"/>
            </w:pPr>
            <w:r>
              <w:t>Причина отклонения достигнутого значения результата предоставления субсидий от его планового значения</w:t>
            </w:r>
          </w:p>
        </w:tc>
      </w:tr>
      <w:tr w:rsidR="00AB5C72">
        <w:tc>
          <w:tcPr>
            <w:tcW w:w="540" w:type="dxa"/>
            <w:vMerge/>
          </w:tcPr>
          <w:p w:rsidR="00AB5C72" w:rsidRDefault="00AB5C72"/>
        </w:tc>
        <w:tc>
          <w:tcPr>
            <w:tcW w:w="1077" w:type="dxa"/>
            <w:vMerge/>
          </w:tcPr>
          <w:p w:rsidR="00AB5C72" w:rsidRDefault="00AB5C72"/>
        </w:tc>
        <w:tc>
          <w:tcPr>
            <w:tcW w:w="907" w:type="dxa"/>
            <w:vAlign w:val="center"/>
          </w:tcPr>
          <w:p w:rsidR="00AB5C72" w:rsidRDefault="00AB5C72">
            <w:pPr>
              <w:pStyle w:val="ConsPlusNormal"/>
              <w:jc w:val="center"/>
            </w:pPr>
            <w:r>
              <w:t>Наименование</w:t>
            </w:r>
          </w:p>
        </w:tc>
        <w:tc>
          <w:tcPr>
            <w:tcW w:w="567" w:type="dxa"/>
            <w:vAlign w:val="center"/>
          </w:tcPr>
          <w:p w:rsidR="00AB5C72" w:rsidRDefault="00AB5C72">
            <w:pPr>
              <w:pStyle w:val="ConsPlusNormal"/>
              <w:jc w:val="center"/>
            </w:pPr>
            <w:r>
              <w:t>Код</w:t>
            </w:r>
          </w:p>
        </w:tc>
        <w:tc>
          <w:tcPr>
            <w:tcW w:w="1417" w:type="dxa"/>
            <w:vMerge/>
          </w:tcPr>
          <w:p w:rsidR="00AB5C72" w:rsidRDefault="00AB5C72"/>
        </w:tc>
        <w:tc>
          <w:tcPr>
            <w:tcW w:w="1474" w:type="dxa"/>
            <w:vMerge/>
          </w:tcPr>
          <w:p w:rsidR="00AB5C72" w:rsidRDefault="00AB5C72"/>
        </w:tc>
        <w:tc>
          <w:tcPr>
            <w:tcW w:w="1474" w:type="dxa"/>
            <w:vMerge/>
          </w:tcPr>
          <w:p w:rsidR="00AB5C72" w:rsidRDefault="00AB5C72"/>
        </w:tc>
        <w:tc>
          <w:tcPr>
            <w:tcW w:w="1587" w:type="dxa"/>
            <w:vMerge/>
          </w:tcPr>
          <w:p w:rsidR="00AB5C72" w:rsidRDefault="00AB5C72"/>
        </w:tc>
      </w:tr>
      <w:tr w:rsidR="00AB5C72">
        <w:tc>
          <w:tcPr>
            <w:tcW w:w="540" w:type="dxa"/>
          </w:tcPr>
          <w:p w:rsidR="00AB5C72" w:rsidRDefault="00AB5C72">
            <w:pPr>
              <w:pStyle w:val="ConsPlusNormal"/>
              <w:jc w:val="center"/>
            </w:pPr>
            <w:r>
              <w:t>1</w:t>
            </w:r>
          </w:p>
        </w:tc>
        <w:tc>
          <w:tcPr>
            <w:tcW w:w="1077" w:type="dxa"/>
          </w:tcPr>
          <w:p w:rsidR="00AB5C72" w:rsidRDefault="00AB5C72">
            <w:pPr>
              <w:pStyle w:val="ConsPlusNormal"/>
              <w:jc w:val="center"/>
            </w:pPr>
            <w:r>
              <w:t>2</w:t>
            </w:r>
          </w:p>
        </w:tc>
        <w:tc>
          <w:tcPr>
            <w:tcW w:w="907" w:type="dxa"/>
          </w:tcPr>
          <w:p w:rsidR="00AB5C72" w:rsidRDefault="00AB5C72">
            <w:pPr>
              <w:pStyle w:val="ConsPlusNormal"/>
              <w:jc w:val="center"/>
            </w:pPr>
            <w:r>
              <w:t>3</w:t>
            </w:r>
          </w:p>
        </w:tc>
        <w:tc>
          <w:tcPr>
            <w:tcW w:w="567" w:type="dxa"/>
          </w:tcPr>
          <w:p w:rsidR="00AB5C72" w:rsidRDefault="00AB5C72">
            <w:pPr>
              <w:pStyle w:val="ConsPlusNormal"/>
              <w:jc w:val="center"/>
            </w:pPr>
            <w:r>
              <w:t>4</w:t>
            </w:r>
          </w:p>
        </w:tc>
        <w:tc>
          <w:tcPr>
            <w:tcW w:w="1417" w:type="dxa"/>
          </w:tcPr>
          <w:p w:rsidR="00AB5C72" w:rsidRDefault="00AB5C72">
            <w:pPr>
              <w:pStyle w:val="ConsPlusNormal"/>
              <w:jc w:val="center"/>
            </w:pPr>
            <w:r>
              <w:t>5</w:t>
            </w:r>
          </w:p>
        </w:tc>
        <w:tc>
          <w:tcPr>
            <w:tcW w:w="1474" w:type="dxa"/>
          </w:tcPr>
          <w:p w:rsidR="00AB5C72" w:rsidRDefault="00AB5C72">
            <w:pPr>
              <w:pStyle w:val="ConsPlusNormal"/>
              <w:jc w:val="center"/>
            </w:pPr>
            <w:r>
              <w:t>6</w:t>
            </w:r>
          </w:p>
        </w:tc>
        <w:tc>
          <w:tcPr>
            <w:tcW w:w="1474" w:type="dxa"/>
          </w:tcPr>
          <w:p w:rsidR="00AB5C72" w:rsidRDefault="00AB5C72">
            <w:pPr>
              <w:pStyle w:val="ConsPlusNormal"/>
              <w:jc w:val="center"/>
            </w:pPr>
            <w:r>
              <w:t>7</w:t>
            </w:r>
          </w:p>
        </w:tc>
        <w:tc>
          <w:tcPr>
            <w:tcW w:w="1587" w:type="dxa"/>
          </w:tcPr>
          <w:p w:rsidR="00AB5C72" w:rsidRDefault="00AB5C72">
            <w:pPr>
              <w:pStyle w:val="ConsPlusNormal"/>
              <w:jc w:val="center"/>
            </w:pPr>
            <w:r>
              <w:t>8</w:t>
            </w:r>
          </w:p>
        </w:tc>
      </w:tr>
      <w:tr w:rsidR="00AB5C72">
        <w:tc>
          <w:tcPr>
            <w:tcW w:w="540" w:type="dxa"/>
          </w:tcPr>
          <w:p w:rsidR="00AB5C72" w:rsidRDefault="00AB5C72">
            <w:pPr>
              <w:pStyle w:val="ConsPlusNormal"/>
            </w:pPr>
          </w:p>
        </w:tc>
        <w:tc>
          <w:tcPr>
            <w:tcW w:w="1077" w:type="dxa"/>
          </w:tcPr>
          <w:p w:rsidR="00AB5C72" w:rsidRDefault="00AB5C72">
            <w:pPr>
              <w:pStyle w:val="ConsPlusNormal"/>
            </w:pPr>
          </w:p>
        </w:tc>
        <w:tc>
          <w:tcPr>
            <w:tcW w:w="907" w:type="dxa"/>
          </w:tcPr>
          <w:p w:rsidR="00AB5C72" w:rsidRDefault="00AB5C72">
            <w:pPr>
              <w:pStyle w:val="ConsPlusNormal"/>
            </w:pPr>
          </w:p>
        </w:tc>
        <w:tc>
          <w:tcPr>
            <w:tcW w:w="567" w:type="dxa"/>
          </w:tcPr>
          <w:p w:rsidR="00AB5C72" w:rsidRDefault="00AB5C72">
            <w:pPr>
              <w:pStyle w:val="ConsPlusNormal"/>
            </w:pPr>
          </w:p>
        </w:tc>
        <w:tc>
          <w:tcPr>
            <w:tcW w:w="1417" w:type="dxa"/>
          </w:tcPr>
          <w:p w:rsidR="00AB5C72" w:rsidRDefault="00AB5C72">
            <w:pPr>
              <w:pStyle w:val="ConsPlusNormal"/>
            </w:pPr>
          </w:p>
        </w:tc>
        <w:tc>
          <w:tcPr>
            <w:tcW w:w="1474" w:type="dxa"/>
          </w:tcPr>
          <w:p w:rsidR="00AB5C72" w:rsidRDefault="00AB5C72">
            <w:pPr>
              <w:pStyle w:val="ConsPlusNormal"/>
            </w:pPr>
          </w:p>
        </w:tc>
        <w:tc>
          <w:tcPr>
            <w:tcW w:w="1474" w:type="dxa"/>
          </w:tcPr>
          <w:p w:rsidR="00AB5C72" w:rsidRDefault="00AB5C72">
            <w:pPr>
              <w:pStyle w:val="ConsPlusNormal"/>
            </w:pPr>
          </w:p>
        </w:tc>
        <w:tc>
          <w:tcPr>
            <w:tcW w:w="1587" w:type="dxa"/>
          </w:tcPr>
          <w:p w:rsidR="00AB5C72" w:rsidRDefault="00AB5C72">
            <w:pPr>
              <w:pStyle w:val="ConsPlusNormal"/>
            </w:pPr>
          </w:p>
        </w:tc>
      </w:tr>
    </w:tbl>
    <w:p w:rsidR="00AB5C72" w:rsidRDefault="00AB5C72">
      <w:pPr>
        <w:pStyle w:val="ConsPlusNormal"/>
        <w:jc w:val="both"/>
      </w:pPr>
    </w:p>
    <w:p w:rsidR="00AB5C72" w:rsidRDefault="00AB5C72">
      <w:pPr>
        <w:pStyle w:val="ConsPlusNonformat"/>
        <w:jc w:val="both"/>
      </w:pPr>
      <w:r>
        <w:t>Руководитель организации   ____________________   _____________________</w:t>
      </w:r>
    </w:p>
    <w:p w:rsidR="00AB5C72" w:rsidRDefault="00AB5C72">
      <w:pPr>
        <w:pStyle w:val="ConsPlusNonformat"/>
        <w:jc w:val="both"/>
      </w:pPr>
      <w:r>
        <w:t xml:space="preserve">                                (</w:t>
      </w:r>
      <w:proofErr w:type="gramStart"/>
      <w:r>
        <w:t xml:space="preserve">подпись)   </w:t>
      </w:r>
      <w:proofErr w:type="gramEnd"/>
      <w:r>
        <w:t xml:space="preserve">      (расшифровка подписи)</w:t>
      </w:r>
    </w:p>
    <w:p w:rsidR="00AB5C72" w:rsidRDefault="00AB5C72">
      <w:pPr>
        <w:pStyle w:val="ConsPlusNonformat"/>
        <w:jc w:val="both"/>
      </w:pPr>
    </w:p>
    <w:p w:rsidR="00AB5C72" w:rsidRDefault="00AB5C72">
      <w:pPr>
        <w:pStyle w:val="ConsPlusNonformat"/>
        <w:jc w:val="both"/>
      </w:pPr>
      <w:r>
        <w:t xml:space="preserve">                         М.П. (при наличии печати)</w:t>
      </w:r>
    </w:p>
    <w:p w:rsidR="00AB5C72" w:rsidRDefault="00AB5C72">
      <w:pPr>
        <w:pStyle w:val="ConsPlusNonformat"/>
        <w:jc w:val="both"/>
      </w:pPr>
    </w:p>
    <w:p w:rsidR="00AB5C72" w:rsidRDefault="00AB5C72">
      <w:pPr>
        <w:pStyle w:val="ConsPlusNonformat"/>
        <w:jc w:val="both"/>
      </w:pPr>
      <w:r>
        <w:t xml:space="preserve">                              _____________</w:t>
      </w:r>
    </w:p>
    <w:p w:rsidR="00AB5C72" w:rsidRDefault="00AB5C72">
      <w:pPr>
        <w:pStyle w:val="ConsPlusNormal"/>
        <w:jc w:val="both"/>
      </w:pPr>
    </w:p>
    <w:p w:rsidR="00AB5C72" w:rsidRDefault="00AB5C72">
      <w:pPr>
        <w:pStyle w:val="ConsPlusNormal"/>
        <w:jc w:val="both"/>
      </w:pPr>
    </w:p>
    <w:p w:rsidR="00AB5C72" w:rsidRDefault="00AB5C72">
      <w:pPr>
        <w:pStyle w:val="ConsPlusNormal"/>
        <w:pBdr>
          <w:top w:val="single" w:sz="6" w:space="0" w:color="auto"/>
        </w:pBdr>
        <w:spacing w:before="100" w:after="100"/>
        <w:jc w:val="both"/>
        <w:rPr>
          <w:sz w:val="2"/>
          <w:szCs w:val="2"/>
        </w:rPr>
      </w:pPr>
    </w:p>
    <w:p w:rsidR="00114264" w:rsidRDefault="00AB5C72">
      <w:bookmarkStart w:id="16" w:name="_GoBack"/>
      <w:bookmarkEnd w:id="16"/>
    </w:p>
    <w:sectPr w:rsidR="00114264" w:rsidSect="007405C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72"/>
    <w:rsid w:val="007A2FC1"/>
    <w:rsid w:val="008B7B43"/>
    <w:rsid w:val="00AB5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3D186-803E-4993-8158-49BE2220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C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5C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5C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5C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5C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5C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5C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5C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6F79C5FDA01B1182F2F9DE0CD9EFB762A6EC33D4821BD715B99980F08E9C2679496F6B613ACE50BF6487D8ED9EE43EEE15D462CB85F157AEB494H8M0N" TargetMode="External"/><Relationship Id="rId18" Type="http://schemas.openxmlformats.org/officeDocument/2006/relationships/hyperlink" Target="consultantplus://offline/ref=2D6F79C5FDA01B1182F2F9DE0CD9EFB762A6EC33D38716D21CB99980F08E9C2679496F796162C251BA7A87DDF8C8B578HBMAN" TargetMode="External"/><Relationship Id="rId26" Type="http://schemas.openxmlformats.org/officeDocument/2006/relationships/hyperlink" Target="consultantplus://offline/ref=2D6F79C5FDA01B1182F2F9DE0CD9EFB762A6EC33D4821BD715B99980F08E9C2679496F6B613ACE50BF6486DDED9EE43EEE15D462CB85F157AEB494H8M0N" TargetMode="External"/><Relationship Id="rId39" Type="http://schemas.openxmlformats.org/officeDocument/2006/relationships/hyperlink" Target="consultantplus://offline/ref=2D6F79C5FDA01B1182F2F9DE0CD9EFB762A6EC33D5871CD614B99980F08E9C2679496F6B613ACE50BF6486D9ED9EE43EEE15D462CB85F157AEB494H8M0N" TargetMode="External"/><Relationship Id="rId21" Type="http://schemas.openxmlformats.org/officeDocument/2006/relationships/hyperlink" Target="consultantplus://offline/ref=2D6F79C5FDA01B1182F2F9DE0CD9EFB762A6EC33D5811CDC19B99980F08E9C2679496F6B613ACE50BF6487D7ED9EE43EEE15D462CB85F157AEB494H8M0N" TargetMode="External"/><Relationship Id="rId34" Type="http://schemas.openxmlformats.org/officeDocument/2006/relationships/hyperlink" Target="consultantplus://offline/ref=2D6F79C5FDA01B1182F2F9DE0CD9EFB762A6EC33D5871CD614B99980F08E9C2679496F6B613ACE50BF6486DDED9EE43EEE15D462CB85F157AEB494H8M0N" TargetMode="External"/><Relationship Id="rId42" Type="http://schemas.openxmlformats.org/officeDocument/2006/relationships/hyperlink" Target="consultantplus://offline/ref=2D6F79C5FDA01B1182F2F9DE0CD9EFB762A6EC33D5871CD614B99980F08E9C2679496F6B613ACE50BF6486D6ED9EE43EEE15D462CB85F157AEB494H8M0N" TargetMode="External"/><Relationship Id="rId47" Type="http://schemas.openxmlformats.org/officeDocument/2006/relationships/hyperlink" Target="consultantplus://offline/ref=2D6F79C5FDA01B1182F2F9DE0CD9EFB762A6EC33D58018D71FB99980F08E9C2679496F6B613ACE50BF6486D7ED9EE43EEE15D462CB85F157AEB494H8M0N" TargetMode="External"/><Relationship Id="rId50" Type="http://schemas.openxmlformats.org/officeDocument/2006/relationships/hyperlink" Target="consultantplus://offline/ref=2D6F79C5FDA01B1182F2F9DE0CD9EFB762A6EC33D5811CDC19B99980F08E9C2679496F6B613ACE50BF6486D8ED9EE43EEE15D462CB85F157AEB494H8M0N" TargetMode="External"/><Relationship Id="rId55" Type="http://schemas.openxmlformats.org/officeDocument/2006/relationships/hyperlink" Target="consultantplus://offline/ref=2D6F79C5FDA01B1182F2F9DE0CD9EFB762A6EC33D58018D71FB99980F08E9C2679496F6B613ACE50BF6485D9ED9EE43EEE15D462CB85F157AEB494H8M0N" TargetMode="External"/><Relationship Id="rId63" Type="http://schemas.openxmlformats.org/officeDocument/2006/relationships/hyperlink" Target="consultantplus://offline/ref=2D6F79C5FDA01B1182F2F9DE0CD9EFB762A6EC33D5871CD614B99980F08E9C2679496F6B613ACE50BF6485DAED9EE43EEE15D462CB85F157AEB494H8M0N" TargetMode="External"/><Relationship Id="rId68" Type="http://schemas.openxmlformats.org/officeDocument/2006/relationships/hyperlink" Target="consultantplus://offline/ref=2D6F79C5FDA01B1182F2F9DE0CD9EFB762A6EC33D4821BD715B99980F08E9C2679496F6B613ACE50BF6485D6ED9EE43EEE15D462CB85F157AEB494H8M0N" TargetMode="External"/><Relationship Id="rId76" Type="http://schemas.openxmlformats.org/officeDocument/2006/relationships/hyperlink" Target="consultantplus://offline/ref=2D6F79C5FDA01B1182F2F9DE0CD9EFB762A6EC33D58018D71FB99980F08E9C2679496F6B613ACE50BF6483DDED9EE43EEE15D462CB85F157AEB494H8M0N" TargetMode="External"/><Relationship Id="rId7" Type="http://schemas.openxmlformats.org/officeDocument/2006/relationships/hyperlink" Target="consultantplus://offline/ref=2D6F79C5FDA01B1182F2F9DE0CD9EFB762A6EC33D5811CDC19B99980F08E9C2679496F6B613ACE50BF6487DAED9EE43EEE15D462CB85F157AEB494H8M0N" TargetMode="External"/><Relationship Id="rId71" Type="http://schemas.openxmlformats.org/officeDocument/2006/relationships/hyperlink" Target="consultantplus://offline/ref=2D6F79C5FDA01B1182F2F9DE0CD9EFB762A6EC33D58018D71FB99980F08E9C2679496F6B613ACE50BF6483DFED9EE43EEE15D462CB85F157AEB494H8M0N" TargetMode="External"/><Relationship Id="rId2" Type="http://schemas.openxmlformats.org/officeDocument/2006/relationships/settings" Target="settings.xml"/><Relationship Id="rId16" Type="http://schemas.openxmlformats.org/officeDocument/2006/relationships/hyperlink" Target="consultantplus://offline/ref=2D6F79C5FDA01B1182F2F9DE0CD9EFB762A6EC33D38316D315B99980F08E9C2679496F796162C251BA7A87DDF8C8B578HBMAN" TargetMode="External"/><Relationship Id="rId29" Type="http://schemas.openxmlformats.org/officeDocument/2006/relationships/hyperlink" Target="consultantplus://offline/ref=2D6F79C5FDA01B1182F2F9DE0CD9EFB762A6EC33D5871CD614B99980F08E9C2679496F6B613ACE50BF6487D9ED9EE43EEE15D462CB85F157AEB494H8M0N" TargetMode="External"/><Relationship Id="rId11" Type="http://schemas.openxmlformats.org/officeDocument/2006/relationships/hyperlink" Target="consultantplus://offline/ref=2D6F79C5FDA01B1182F2F9DE0CD9EFB762A6EC33D58717D01FB99980F08E9C2679496F6B613ACE50BF668FD6ED9EE43EEE15D462CB85F157AEB494H8M0N" TargetMode="External"/><Relationship Id="rId24" Type="http://schemas.openxmlformats.org/officeDocument/2006/relationships/hyperlink" Target="consultantplus://offline/ref=2D6F79C5FDA01B1182F2F9DE0CD9EFB762A6EC33D58018D71FB99980F08E9C2679496F6B613ACE50BF6486DDED9EE43EEE15D462CB85F157AEB494H8M0N" TargetMode="External"/><Relationship Id="rId32" Type="http://schemas.openxmlformats.org/officeDocument/2006/relationships/hyperlink" Target="consultantplus://offline/ref=2D6F79C5FDA01B1182F2F9DE0CD9EFB762A6EC33D5871CD614B99980F08E9C2679496F6B613ACE50BF6487D6ED9EE43EEE15D462CB85F157AEB494H8M0N" TargetMode="External"/><Relationship Id="rId37" Type="http://schemas.openxmlformats.org/officeDocument/2006/relationships/image" Target="media/image2.wmf"/><Relationship Id="rId40" Type="http://schemas.openxmlformats.org/officeDocument/2006/relationships/hyperlink" Target="consultantplus://offline/ref=2D6F79C5FDA01B1182F2F9DE0CD9EFB762A6EC33D4821BD715B99980F08E9C2679496F6B613ACE50BF6486D6ED9EE43EEE15D462CB85F157AEB494H8M0N" TargetMode="External"/><Relationship Id="rId45" Type="http://schemas.openxmlformats.org/officeDocument/2006/relationships/hyperlink" Target="consultantplus://offline/ref=2D6F79C5FDA01B1182F2F9DE0CD9EFB762A6EC33D5811CDC19B99980F08E9C2679496F6B613ACE50BF6486DEED9EE43EEE15D462CB85F157AEB494H8M0N" TargetMode="External"/><Relationship Id="rId53" Type="http://schemas.openxmlformats.org/officeDocument/2006/relationships/hyperlink" Target="consultantplus://offline/ref=2D6F79C5FDA01B1182F2F9DE0CD9EFB762A6EC33D5811CDC19B99980F08E9C2679496F6B613ACE50BF6485DFED9EE43EEE15D462CB85F157AEB494H8M0N" TargetMode="External"/><Relationship Id="rId58" Type="http://schemas.openxmlformats.org/officeDocument/2006/relationships/hyperlink" Target="consultantplus://offline/ref=2D6F79C5FDA01B1182F2F9DE0CD9EFB762A6EC33D58018D71FB99980F08E9C2679496F6B613ACE50BF6485D8ED9EE43EEE15D462CB85F157AEB494H8M0N" TargetMode="External"/><Relationship Id="rId66" Type="http://schemas.openxmlformats.org/officeDocument/2006/relationships/hyperlink" Target="consultantplus://offline/ref=2D6F79C5FDA01B1182F2F9DE0CD9EFB762A6EC33D4821BD715B99980F08E9C2679496F6B613ACE50BF6485DCED9EE43EEE15D462CB85F157AEB494H8M0N" TargetMode="External"/><Relationship Id="rId74" Type="http://schemas.openxmlformats.org/officeDocument/2006/relationships/hyperlink" Target="consultantplus://offline/ref=2D6F79C5FDA01B1182F2F9DE0CD9EFB762A6EC33D5811CDC19B99980F08E9C2679496F6B613ACE50BF6483DFED9EE43EEE15D462CB85F157AEB494H8M0N" TargetMode="External"/><Relationship Id="rId79" Type="http://schemas.openxmlformats.org/officeDocument/2006/relationships/hyperlink" Target="consultantplus://offline/ref=2D6F79C5FDA01B1182F2F9DE0CD9EFB762A6EC33D5811CDC19B99980F08E9C2679496F6B613ACE50BF6483DBED9EE43EEE15D462CB85F157AEB494H8M0N" TargetMode="External"/><Relationship Id="rId5" Type="http://schemas.openxmlformats.org/officeDocument/2006/relationships/hyperlink" Target="consultantplus://offline/ref=2D6F79C5FDA01B1182F2F9DE0CD9EFB762A6EC33D4821BD715B99980F08E9C2679496F6B613ACE50BF6487DAED9EE43EEE15D462CB85F157AEB494H8M0N" TargetMode="External"/><Relationship Id="rId61" Type="http://schemas.openxmlformats.org/officeDocument/2006/relationships/hyperlink" Target="consultantplus://offline/ref=2D6F79C5FDA01B1182F2F9DE0CD9EFB762A6EC33D5811CDC19B99980F08E9C2679496F6B613ACE50BF6485DAED9EE43EEE15D462CB85F157AEB494H8M0N" TargetMode="External"/><Relationship Id="rId82" Type="http://schemas.openxmlformats.org/officeDocument/2006/relationships/theme" Target="theme/theme1.xml"/><Relationship Id="rId10" Type="http://schemas.openxmlformats.org/officeDocument/2006/relationships/hyperlink" Target="consultantplus://offline/ref=2D6F79C5FDA01B1182F2E7D31AB5B1BD67A8B43ED080158241E6C2DDA78796713E0636292537CE55BD6FD38EA29FB87BBE06D565CB87F34BHAMDN" TargetMode="External"/><Relationship Id="rId19" Type="http://schemas.openxmlformats.org/officeDocument/2006/relationships/hyperlink" Target="consultantplus://offline/ref=2D6F79C5FDA01B1182F2F9DE0CD9EFB762A6EC33D4821BD715B99980F08E9C2679496F6B613ACE50BF6487D7ED9EE43EEE15D462CB85F157AEB494H8M0N" TargetMode="External"/><Relationship Id="rId31" Type="http://schemas.openxmlformats.org/officeDocument/2006/relationships/hyperlink" Target="consultantplus://offline/ref=2D6F79C5FDA01B1182F2F9DE0CD9EFB762A6EC33D4821BD715B99980F08E9C2679496F6B613ACE50BF6486DBED9EE43EEE15D462CB85F157AEB494H8M0N" TargetMode="External"/><Relationship Id="rId44" Type="http://schemas.openxmlformats.org/officeDocument/2006/relationships/hyperlink" Target="consultantplus://offline/ref=2D6F79C5FDA01B1182F2F9DE0CD9EFB762A6EC33D5871CD614B99980F08E9C2679496F6B613ACE50BF6485DEED9EE43EEE15D462CB85F157AEB494H8M0N" TargetMode="External"/><Relationship Id="rId52" Type="http://schemas.openxmlformats.org/officeDocument/2006/relationships/hyperlink" Target="consultantplus://offline/ref=2D6F79C5FDA01B1182F2F9DE0CD9EFB762A6EC33D58018D71FB99980F08E9C2679496F6B613ACE50BF6485DDED9EE43EEE15D462CB85F157AEB494H8M0N" TargetMode="External"/><Relationship Id="rId60" Type="http://schemas.openxmlformats.org/officeDocument/2006/relationships/hyperlink" Target="consultantplus://offline/ref=2D6F79C5FDA01B1182F2F9DE0CD9EFB762A6EC33D4821BD715B99980F08E9C2679496F6B613ACE50BF6485DFED9EE43EEE15D462CB85F157AEB494H8M0N" TargetMode="External"/><Relationship Id="rId65" Type="http://schemas.openxmlformats.org/officeDocument/2006/relationships/hyperlink" Target="consultantplus://offline/ref=2D6F79C5FDA01B1182F2F9DE0CD9EFB762A6EC33D58018D71FB99980F08E9C2679496F6B613ACE50BF6484D9ED9EE43EEE15D462CB85F157AEB494H8M0N" TargetMode="External"/><Relationship Id="rId73" Type="http://schemas.openxmlformats.org/officeDocument/2006/relationships/hyperlink" Target="consultantplus://offline/ref=2D6F79C5FDA01B1182F2F9DE0CD9EFB762A6EC33D58018D71FB99980F08E9C2679496F6B613ACE50BF6483DEED9EE43EEE15D462CB85F157AEB494H8M0N" TargetMode="External"/><Relationship Id="rId78" Type="http://schemas.openxmlformats.org/officeDocument/2006/relationships/hyperlink" Target="consultantplus://offline/ref=2D6F79C5FDA01B1182F2F9DE0CD9EFB762A6EC33D58018D71FB99980F08E9C2679496F6B613ACE50BF6483D9ED9EE43EEE15D462CB85F157AEB494H8M0N" TargetMode="External"/><Relationship Id="rId8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D6F79C5FDA01B1182F2E7D31AB5B1BD67A8B737D785158241E6C2DDA78796713E0636292534CC59B66FD38EA29FB87BBE06D565CB87F34BHAMDN" TargetMode="External"/><Relationship Id="rId14" Type="http://schemas.openxmlformats.org/officeDocument/2006/relationships/hyperlink" Target="consultantplus://offline/ref=2D6F79C5FDA01B1182F2F9DE0CD9EFB762A6EC33D58018D71FB99980F08E9C2679496F6B613ACE50BF6487D7ED9EE43EEE15D462CB85F157AEB494H8M0N" TargetMode="External"/><Relationship Id="rId22" Type="http://schemas.openxmlformats.org/officeDocument/2006/relationships/hyperlink" Target="consultantplus://offline/ref=2D6F79C5FDA01B1182F2F9DE0CD9EFB762A6EC33D5871CD614B99980F08E9C2679496F6B613ACE50BF6487DAED9EE43EEE15D462CB85F157AEB494H8M0N" TargetMode="External"/><Relationship Id="rId27" Type="http://schemas.openxmlformats.org/officeDocument/2006/relationships/hyperlink" Target="consultantplus://offline/ref=2D6F79C5FDA01B1182F2F9DE0CD9EFB762A6EC33D58018D71FB99980F08E9C2679496F6B613ACE50BF6486DCED9EE43EEE15D462CB85F157AEB494H8M0N" TargetMode="External"/><Relationship Id="rId30" Type="http://schemas.openxmlformats.org/officeDocument/2006/relationships/image" Target="media/image1.wmf"/><Relationship Id="rId35" Type="http://schemas.openxmlformats.org/officeDocument/2006/relationships/hyperlink" Target="consultantplus://offline/ref=2D6F79C5FDA01B1182F2F9DE0CD9EFB762A6EC33D5871CD614B99980F08E9C2679496F6B613ACE50BF6486DCED9EE43EEE15D462CB85F157AEB494H8M0N" TargetMode="External"/><Relationship Id="rId43" Type="http://schemas.openxmlformats.org/officeDocument/2006/relationships/hyperlink" Target="consultantplus://offline/ref=2D6F79C5FDA01B1182F2F9DE0CD9EFB762A6EC33D5871CD614B99980F08E9C2679496F6B613ACE50BF6485DFED9EE43EEE15D462CB85F157AEB494H8M0N" TargetMode="External"/><Relationship Id="rId48" Type="http://schemas.openxmlformats.org/officeDocument/2006/relationships/hyperlink" Target="consultantplus://offline/ref=2D6F79C5FDA01B1182F2F9DE0CD9EFB762A6EC33D5811CDC19B99980F08E9C2679496F6B613ACE50BF6486DBED9EE43EEE15D462CB85F157AEB494H8M0N" TargetMode="External"/><Relationship Id="rId56" Type="http://schemas.openxmlformats.org/officeDocument/2006/relationships/hyperlink" Target="consultantplus://offline/ref=2D6F79C5FDA01B1182F2F9DE0CD9EFB762A6EC33D5871CD614B99980F08E9C2679496F6B613ACE50BF6485DDED9EE43EEE15D462CB85F157AEB494H8M0N" TargetMode="External"/><Relationship Id="rId64" Type="http://schemas.openxmlformats.org/officeDocument/2006/relationships/hyperlink" Target="consultantplus://offline/ref=2D6F79C5FDA01B1182F2F9DE0CD9EFB762A6EC33D4821BD715B99980F08E9C2679496F6B613ACE50BF6485DEED9EE43EEE15D462CB85F157AEB494H8M0N" TargetMode="External"/><Relationship Id="rId69" Type="http://schemas.openxmlformats.org/officeDocument/2006/relationships/hyperlink" Target="consultantplus://offline/ref=2D6F79C5FDA01B1182F2F9DE0CD9EFB762A6EC33D5811CDC19B99980F08E9C2679496F6B613ACE50BF6484DCED9EE43EEE15D462CB85F157AEB494H8M0N" TargetMode="External"/><Relationship Id="rId77" Type="http://schemas.openxmlformats.org/officeDocument/2006/relationships/hyperlink" Target="consultantplus://offline/ref=2D6F79C5FDA01B1182F2F9DE0CD9EFB762A6EC33D5811CDC19B99980F08E9C2679496F6B613ACE50BF6483DCED9EE43EEE15D462CB85F157AEB494H8M0N" TargetMode="External"/><Relationship Id="rId8" Type="http://schemas.openxmlformats.org/officeDocument/2006/relationships/hyperlink" Target="consultantplus://offline/ref=2D6F79C5FDA01B1182F2F9DE0CD9EFB762A6EC33D5871CD614B99980F08E9C2679496F6B613ACE50BF6487DAED9EE43EEE15D462CB85F157AEB494H8M0N" TargetMode="External"/><Relationship Id="rId51" Type="http://schemas.openxmlformats.org/officeDocument/2006/relationships/hyperlink" Target="consultantplus://offline/ref=2D6F79C5FDA01B1182F2F9DE0CD9EFB762A6EC33D58018D71FB99980F08E9C2679496F6B613ACE50BF6485DEED9EE43EEE15D462CB85F157AEB494H8M0N" TargetMode="External"/><Relationship Id="rId72" Type="http://schemas.openxmlformats.org/officeDocument/2006/relationships/hyperlink" Target="consultantplus://offline/ref=2D6F79C5FDA01B1182F2F9DE0CD9EFB762A6EC33D58018D71FB99980F08E9C2679496F6B613ACE50BF6483DEED9EE43EEE15D462CB85F157AEB494H8M0N" TargetMode="External"/><Relationship Id="rId80" Type="http://schemas.openxmlformats.org/officeDocument/2006/relationships/hyperlink" Target="consultantplus://offline/ref=2D6F79C5FDA01B1182F2E7D31AB5B1BD67ABB33BD587158241E6C2DDA78796712C066E252432D150BD7A85DFE4HCMBN" TargetMode="External"/><Relationship Id="rId3" Type="http://schemas.openxmlformats.org/officeDocument/2006/relationships/webSettings" Target="webSettings.xml"/><Relationship Id="rId12" Type="http://schemas.openxmlformats.org/officeDocument/2006/relationships/hyperlink" Target="consultantplus://offline/ref=2D6F79C5FDA01B1182F2F9DE0CD9EFB762A6EC33D5811CDC19B99980F08E9C2679496F6B613ACE50BF6487D9ED9EE43EEE15D462CB85F157AEB494H8M0N" TargetMode="External"/><Relationship Id="rId17" Type="http://schemas.openxmlformats.org/officeDocument/2006/relationships/hyperlink" Target="consultantplus://offline/ref=2D6F79C5FDA01B1182F2F9DE0CD9EFB762A6EC33D3861AD718B99980F08E9C2679496F796162C251BA7A87DDF8C8B578HBMAN" TargetMode="External"/><Relationship Id="rId25" Type="http://schemas.openxmlformats.org/officeDocument/2006/relationships/hyperlink" Target="consultantplus://offline/ref=2D6F79C5FDA01B1182F2F9DE0CD9EFB762A6EC33D58018D71FB99980F08E9C2679496F6B613ACE50BF6486DCED9EE43EEE15D462CB85F157AEB494H8M0N" TargetMode="External"/><Relationship Id="rId33" Type="http://schemas.openxmlformats.org/officeDocument/2006/relationships/hyperlink" Target="consultantplus://offline/ref=2D6F79C5FDA01B1182F2F9DE0CD9EFB762A6EC33D5871CD614B99980F08E9C2679496F6B613ACE50BF6486DFED9EE43EEE15D462CB85F157AEB494H8M0N" TargetMode="External"/><Relationship Id="rId38" Type="http://schemas.openxmlformats.org/officeDocument/2006/relationships/hyperlink" Target="consultantplus://offline/ref=2D6F79C5FDA01B1182F2F9DE0CD9EFB762A6EC33D4821BD715B99980F08E9C2679496F6B613ACE50BF6486D8ED9EE43EEE15D462CB85F157AEB494H8M0N" TargetMode="External"/><Relationship Id="rId46" Type="http://schemas.openxmlformats.org/officeDocument/2006/relationships/hyperlink" Target="consultantplus://offline/ref=2D6F79C5FDA01B1182F2F9DE0CD9EFB762A6EC33D5811CDC19B99980F08E9C2679496F6B613ACE50BF6486DCED9EE43EEE15D462CB85F157AEB494H8M0N" TargetMode="External"/><Relationship Id="rId59" Type="http://schemas.openxmlformats.org/officeDocument/2006/relationships/hyperlink" Target="consultantplus://offline/ref=2D6F79C5FDA01B1182F2F9DE0CD9EFB762A6EC33D58018D71FB99980F08E9C2679496F6B613ACE50BF6485D7ED9EE43EEE15D462CB85F157AEB494H8M0N" TargetMode="External"/><Relationship Id="rId67" Type="http://schemas.openxmlformats.org/officeDocument/2006/relationships/hyperlink" Target="consultantplus://offline/ref=2D6F79C5FDA01B1182F2F9DE0CD9EFB762A6EC33D5811CDC19B99980F08E9C2679496F6B613ACE50BF6484DEED9EE43EEE15D462CB85F157AEB494H8M0N" TargetMode="External"/><Relationship Id="rId20" Type="http://schemas.openxmlformats.org/officeDocument/2006/relationships/hyperlink" Target="consultantplus://offline/ref=2D6F79C5FDA01B1182F2F9DE0CD9EFB762A6EC33D58018D71FB99980F08E9C2679496F6B613ACE50BF6487D6ED9EE43EEE15D462CB85F157AEB494H8M0N" TargetMode="External"/><Relationship Id="rId41" Type="http://schemas.openxmlformats.org/officeDocument/2006/relationships/hyperlink" Target="consultantplus://offline/ref=2D6F79C5FDA01B1182F2F9DE0CD9EFB762A6EC33D5871CD614B99980F08E9C2679496F6B613ACE50BF6486D8ED9EE43EEE15D462CB85F157AEB494H8M0N" TargetMode="External"/><Relationship Id="rId54" Type="http://schemas.openxmlformats.org/officeDocument/2006/relationships/hyperlink" Target="consultantplus://offline/ref=2D6F79C5FDA01B1182F2F9DE0CD9EFB762A6EC33D5811CDC19B99980F08E9C2679496F6B613ACE50BF6485DDED9EE43EEE15D462CB85F157AEB494H8M0N" TargetMode="External"/><Relationship Id="rId62" Type="http://schemas.openxmlformats.org/officeDocument/2006/relationships/hyperlink" Target="consultantplus://offline/ref=2D6F79C5FDA01B1182F2F9DE0CD9EFB762A6EC33D58018D71FB99980F08E9C2679496F6B613ACE50BF6484DAED9EE43EEE15D462CB85F157AEB494H8M0N" TargetMode="External"/><Relationship Id="rId70" Type="http://schemas.openxmlformats.org/officeDocument/2006/relationships/hyperlink" Target="consultantplus://offline/ref=2D6F79C5FDA01B1182F2F9DE0CD9EFB762A6EC33D58018D71FB99980F08E9C2679496F6B613ACE50BF6484D6ED9EE43EEE15D462CB85F157AEB494H8M0N" TargetMode="External"/><Relationship Id="rId75" Type="http://schemas.openxmlformats.org/officeDocument/2006/relationships/hyperlink" Target="consultantplus://offline/ref=2D6F79C5FDA01B1182F2F9DE0CD9EFB762A6EC33D5811CDC19B99980F08E9C2679496F6B613ACE50BF6483DEED9EE43EEE15D462CB85F157AEB494H8M0N" TargetMode="External"/><Relationship Id="rId1" Type="http://schemas.openxmlformats.org/officeDocument/2006/relationships/styles" Target="styles.xml"/><Relationship Id="rId6" Type="http://schemas.openxmlformats.org/officeDocument/2006/relationships/hyperlink" Target="consultantplus://offline/ref=2D6F79C5FDA01B1182F2F9DE0CD9EFB762A6EC33D58018D71FB99980F08E9C2679496F6B613ACE50BF6487DAED9EE43EEE15D462CB85F157AEB494H8M0N" TargetMode="External"/><Relationship Id="rId15" Type="http://schemas.openxmlformats.org/officeDocument/2006/relationships/hyperlink" Target="consultantplus://offline/ref=2D6F79C5FDA01B1182F2F9DE0CD9EFB762A6EC33D3841ED51EB99980F08E9C2679496F796162C251BA7A87DDF8C8B578HBMAN" TargetMode="External"/><Relationship Id="rId23" Type="http://schemas.openxmlformats.org/officeDocument/2006/relationships/hyperlink" Target="consultantplus://offline/ref=2D6F79C5FDA01B1182F2F9DE0CD9EFB762A6EC33D4821BD715B99980F08E9C2679496F6B613ACE50BF6486DEED9EE43EEE15D462CB85F157AEB494H8M0N" TargetMode="External"/><Relationship Id="rId28" Type="http://schemas.openxmlformats.org/officeDocument/2006/relationships/hyperlink" Target="consultantplus://offline/ref=2D6F79C5FDA01B1182F2F9DE0CD9EFB762A6EC33D58018D71FB99980F08E9C2679496F6B613ACE50BF6486DBED9EE43EEE15D462CB85F157AEB494H8M0N" TargetMode="External"/><Relationship Id="rId36" Type="http://schemas.openxmlformats.org/officeDocument/2006/relationships/hyperlink" Target="consultantplus://offline/ref=2D6F79C5FDA01B1182F2F9DE0CD9EFB762A6EC33D5871CD614B99980F08E9C2679496F6B613ACE50BF6486DBED9EE43EEE15D462CB85F157AEB494H8M0N" TargetMode="External"/><Relationship Id="rId49" Type="http://schemas.openxmlformats.org/officeDocument/2006/relationships/hyperlink" Target="consultantplus://offline/ref=2D6F79C5FDA01B1182F2F9DE0CD9EFB762A6EC33D5811CDC19B99980F08E9C2679496F6B613ACE50BF6486D9ED9EE43EEE15D462CB85F157AEB494H8M0N" TargetMode="External"/><Relationship Id="rId57" Type="http://schemas.openxmlformats.org/officeDocument/2006/relationships/hyperlink" Target="consultantplus://offline/ref=2D6F79C5FDA01B1182F2F9DE0CD9EFB762A6EC33D5871CD614B99980F08E9C2679496F6B613ACE50BF6485DBED9EE43EEE15D462CB85F157AEB494H8M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8357</Words>
  <Characters>47640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Назырова</dc:creator>
  <cp:keywords/>
  <dc:description/>
  <cp:lastModifiedBy>Альфия Назырова</cp:lastModifiedBy>
  <cp:revision>1</cp:revision>
  <dcterms:created xsi:type="dcterms:W3CDTF">2021-02-15T13:12:00Z</dcterms:created>
  <dcterms:modified xsi:type="dcterms:W3CDTF">2021-02-15T13:12:00Z</dcterms:modified>
</cp:coreProperties>
</file>