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20" w:rsidRDefault="005B3720" w:rsidP="005B3720">
      <w:pPr>
        <w:spacing w:after="0" w:line="240" w:lineRule="atLeast"/>
        <w:jc w:val="center"/>
        <w:rPr>
          <w:rFonts w:ascii="PT Astra Serif" w:hAnsi="PT Astra Serif"/>
          <w:b/>
          <w:sz w:val="24"/>
          <w:szCs w:val="24"/>
        </w:rPr>
      </w:pPr>
      <w:r w:rsidRPr="005B3720">
        <w:rPr>
          <w:rFonts w:ascii="PT Astra Serif" w:hAnsi="PT Astra Serif"/>
          <w:b/>
          <w:sz w:val="24"/>
          <w:szCs w:val="24"/>
        </w:rPr>
        <w:t>КОМПЛЕКСНА</w:t>
      </w:r>
      <w:r w:rsidR="00CB4997">
        <w:rPr>
          <w:rFonts w:ascii="PT Astra Serif" w:hAnsi="PT Astra Serif"/>
          <w:b/>
          <w:sz w:val="24"/>
          <w:szCs w:val="24"/>
        </w:rPr>
        <w:t>Я</w:t>
      </w:r>
      <w:r w:rsidRPr="005B3720">
        <w:rPr>
          <w:rFonts w:ascii="PT Astra Serif" w:hAnsi="PT Astra Serif"/>
          <w:b/>
          <w:sz w:val="24"/>
          <w:szCs w:val="24"/>
        </w:rPr>
        <w:t xml:space="preserve"> МОДЕЛЬ ПРОФОРИЕНТАЦИОННОЙ РАБОТЫ С </w:t>
      </w:r>
      <w:proofErr w:type="gramStart"/>
      <w:r w:rsidRPr="005B3720">
        <w:rPr>
          <w:rFonts w:ascii="PT Astra Serif" w:hAnsi="PT Astra Serif"/>
          <w:b/>
          <w:sz w:val="24"/>
          <w:szCs w:val="24"/>
        </w:rPr>
        <w:t>ОБУЧАЮЩИМИСЯ</w:t>
      </w:r>
      <w:proofErr w:type="gramEnd"/>
      <w:r w:rsidRPr="005B3720">
        <w:rPr>
          <w:rFonts w:ascii="PT Astra Serif" w:hAnsi="PT Astra Serif"/>
          <w:b/>
          <w:sz w:val="24"/>
          <w:szCs w:val="24"/>
        </w:rPr>
        <w:t xml:space="preserve"> </w:t>
      </w:r>
      <w:r w:rsidR="00224B5C">
        <w:rPr>
          <w:rFonts w:ascii="PT Astra Serif" w:hAnsi="PT Astra Serif"/>
          <w:b/>
          <w:sz w:val="24"/>
          <w:szCs w:val="24"/>
        </w:rPr>
        <w:t>(с 1-11 классы)</w:t>
      </w:r>
    </w:p>
    <w:p w:rsidR="002754BD" w:rsidRPr="005B3720" w:rsidRDefault="00224B5C" w:rsidP="005B3720">
      <w:pPr>
        <w:spacing w:after="0" w:line="240" w:lineRule="atLeast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163.05pt;margin-top:111.15pt;width:.05pt;height:33pt;z-index:251697152" o:connectortype="straight">
            <v:stroke endarrow="block"/>
          </v:shape>
        </w:pict>
      </w:r>
      <w:r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39" style="position:absolute;left:0;text-align:left;margin-left:5.55pt;margin-top:72.15pt;width:303.75pt;height:39pt;z-index:251666432">
            <v:textbox style="mso-next-textbox:#_x0000_s1039">
              <w:txbxContent>
                <w:p w:rsidR="00C8751F" w:rsidRPr="00C8751F" w:rsidRDefault="00AE4797" w:rsidP="00C8751F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ОРГАНИЗАЦИИ ДОПОЛНИТЕЛЬНОШГО ОБРАЗОВАНИЯ</w:t>
                  </w:r>
                </w:p>
              </w:txbxContent>
            </v:textbox>
          </v:rect>
        </w:pict>
      </w:r>
      <w:r>
        <w:rPr>
          <w:rFonts w:ascii="PT Astra Serif" w:hAnsi="PT Astra Serif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55pt;margin-top:27.15pt;width:303.75pt;height:29.25pt;z-index:251658240">
            <v:textbox>
              <w:txbxContent>
                <w:p w:rsidR="00224B5C" w:rsidRPr="00AE4797" w:rsidRDefault="00224B5C" w:rsidP="00AE4797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ОБЩЕОБРАЗОВАТЕЛЬНЫЕ ОРГАНИЗАЦИИ</w:t>
                  </w:r>
                </w:p>
              </w:txbxContent>
            </v:textbox>
          </v:shape>
        </w:pict>
      </w:r>
      <w:r w:rsidR="005C3A8E">
        <w:rPr>
          <w:rFonts w:ascii="PT Astra Serif" w:hAnsi="PT Astra Serif"/>
          <w:b/>
          <w:noProof/>
          <w:sz w:val="24"/>
          <w:szCs w:val="24"/>
          <w:lang w:eastAsia="ru-RU"/>
        </w:rPr>
        <w:pict>
          <v:shape id="_x0000_s1069" type="#_x0000_t32" style="position:absolute;left:0;text-align:left;margin-left:367.8pt;margin-top:36.15pt;width:0;height:108pt;z-index:251696128" o:connectortype="straight">
            <v:stroke endarrow="block"/>
          </v:shape>
        </w:pict>
      </w:r>
      <w:r w:rsidR="00A232A0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61" style="position:absolute;left:0;text-align:left;margin-left:1.05pt;margin-top:459.15pt;width:228.75pt;height:33.75pt;z-index:251688960">
            <v:textbox style="mso-next-textbox:#_x0000_s1061">
              <w:txbxContent>
                <w:p w:rsidR="00770B65" w:rsidRPr="00770B65" w:rsidRDefault="00770B6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70B65">
                    <w:rPr>
                      <w:rFonts w:ascii="PT Astra Serif" w:hAnsi="PT Astra Serif"/>
                      <w:sz w:val="24"/>
                      <w:szCs w:val="24"/>
                    </w:rPr>
                    <w:t>«</w:t>
                  </w:r>
                  <w:r w:rsidRPr="00770B65">
                    <w:rPr>
                      <w:rFonts w:ascii="PT Astra Serif" w:hAnsi="PT Astra Serif"/>
                      <w:sz w:val="24"/>
                      <w:szCs w:val="24"/>
                      <w:lang w:val="en-US"/>
                    </w:rPr>
                    <w:t>IT</w:t>
                  </w:r>
                  <w:r w:rsidRPr="00770B65">
                    <w:rPr>
                      <w:rFonts w:ascii="PT Astra Serif" w:hAnsi="PT Astra Serif"/>
                      <w:sz w:val="24"/>
                      <w:szCs w:val="24"/>
                    </w:rPr>
                    <w:t xml:space="preserve">- куб» - центр цифрового образования на базе </w:t>
                  </w:r>
                  <w:proofErr w:type="spellStart"/>
                  <w:r w:rsidRPr="00770B65">
                    <w:rPr>
                      <w:rFonts w:ascii="PT Astra Serif" w:hAnsi="PT Astra Serif"/>
                      <w:sz w:val="24"/>
                      <w:szCs w:val="24"/>
                    </w:rPr>
                    <w:t>УлГТУ</w:t>
                  </w:r>
                  <w:proofErr w:type="spellEnd"/>
                </w:p>
              </w:txbxContent>
            </v:textbox>
          </v:rect>
        </w:pict>
      </w:r>
      <w:r w:rsidR="00A232A0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64" style="position:absolute;left:0;text-align:left;margin-left:523.8pt;margin-top:447.9pt;width:252pt;height:33.75pt;z-index:251692032">
            <v:textbox style="mso-next-textbox:#_x0000_s1064">
              <w:txbxContent>
                <w:p w:rsidR="00AC60B0" w:rsidRPr="00AC60B0" w:rsidRDefault="00AC60B0" w:rsidP="00AC60B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Чемпионат «</w:t>
                  </w:r>
                  <w:proofErr w:type="spellStart"/>
                  <w:r>
                    <w:rPr>
                      <w:rFonts w:ascii="PT Astra Serif" w:hAnsi="PT Astra Serif"/>
                      <w:sz w:val="24"/>
                      <w:szCs w:val="24"/>
                    </w:rPr>
                    <w:t>Абилимпикс</w:t>
                  </w:r>
                  <w:proofErr w:type="spellEnd"/>
                  <w:r>
                    <w:rPr>
                      <w:rFonts w:ascii="PT Astra Serif" w:hAnsi="PT Astra Serif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 w:rsidR="00A232A0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59" style="position:absolute;left:0;text-align:left;margin-left:523.8pt;margin-top:405.6pt;width:248.25pt;height:37.5pt;z-index:251686912">
            <v:textbox style="mso-next-textbox:#_x0000_s1059">
              <w:txbxContent>
                <w:p w:rsidR="00AC60B0" w:rsidRPr="00AC60B0" w:rsidRDefault="00AC60B0" w:rsidP="00AC60B0">
                  <w:pPr>
                    <w:spacing w:after="0" w:line="240" w:lineRule="atLeast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C60B0">
                    <w:rPr>
                      <w:rFonts w:ascii="PT Astra Serif" w:hAnsi="PT Astra Serif"/>
                      <w:sz w:val="24"/>
                      <w:szCs w:val="24"/>
                    </w:rPr>
                    <w:t>Посещение площадок регионального чемпионата «</w:t>
                  </w:r>
                  <w:r w:rsidR="00CB4997">
                    <w:rPr>
                      <w:rFonts w:ascii="PT Astra Serif" w:hAnsi="PT Astra Serif"/>
                      <w:sz w:val="24"/>
                      <w:szCs w:val="24"/>
                    </w:rPr>
                    <w:t>W</w:t>
                  </w:r>
                  <w:r w:rsidR="00CB4997">
                    <w:rPr>
                      <w:rFonts w:ascii="PT Astra Serif" w:hAnsi="PT Astra Serif"/>
                      <w:sz w:val="24"/>
                      <w:szCs w:val="24"/>
                      <w:lang w:val="en-US"/>
                    </w:rPr>
                    <w:t>o</w:t>
                  </w:r>
                  <w:proofErr w:type="spellStart"/>
                  <w:r w:rsidRPr="00AC60B0">
                    <w:rPr>
                      <w:rFonts w:ascii="PT Astra Serif" w:hAnsi="PT Astra Serif"/>
                      <w:sz w:val="24"/>
                      <w:szCs w:val="24"/>
                    </w:rPr>
                    <w:t>rldSkills</w:t>
                  </w:r>
                  <w:proofErr w:type="spellEnd"/>
                  <w:r w:rsidRPr="00AC60B0">
                    <w:rPr>
                      <w:rFonts w:ascii="PT Astra Serif" w:hAnsi="PT Astra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0B0">
                    <w:rPr>
                      <w:rFonts w:ascii="PT Astra Serif" w:hAnsi="PT Astra Serif"/>
                      <w:sz w:val="24"/>
                      <w:szCs w:val="24"/>
                    </w:rPr>
                    <w:t>Russia</w:t>
                  </w:r>
                  <w:proofErr w:type="spellEnd"/>
                  <w:r w:rsidRPr="00AC60B0">
                    <w:rPr>
                      <w:rFonts w:ascii="PT Astra Serif" w:hAnsi="PT Astra Serif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 w:rsidR="00A232A0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58" style="position:absolute;left:0;text-align:left;margin-left:523.8pt;margin-top:358.65pt;width:248.25pt;height:36.9pt;z-index:251685888">
            <v:textbox style="mso-next-textbox:#_x0000_s1058">
              <w:txbxContent>
                <w:p w:rsidR="00AC60B0" w:rsidRPr="00AC60B0" w:rsidRDefault="00AC60B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proofErr w:type="spellStart"/>
                  <w:r w:rsidRPr="00AC60B0">
                    <w:rPr>
                      <w:rFonts w:ascii="PT Astra Serif" w:hAnsi="PT Astra Serif"/>
                      <w:sz w:val="24"/>
                      <w:szCs w:val="24"/>
                    </w:rPr>
                    <w:t>Профориентационные</w:t>
                  </w:r>
                  <w:proofErr w:type="spellEnd"/>
                  <w:r w:rsidRPr="00AC60B0">
                    <w:rPr>
                      <w:rFonts w:ascii="PT Astra Serif" w:hAnsi="PT Astra Serif"/>
                      <w:sz w:val="24"/>
                      <w:szCs w:val="24"/>
                    </w:rPr>
                    <w:t xml:space="preserve"> часы общения, Уроки успеха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, родительские собрания</w:t>
                  </w:r>
                </w:p>
              </w:txbxContent>
            </v:textbox>
          </v:rect>
        </w:pict>
      </w:r>
      <w:r w:rsidR="00A232A0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57" style="position:absolute;left:0;text-align:left;margin-left:523.8pt;margin-top:311.4pt;width:248.25pt;height:41.7pt;z-index:251684864">
            <v:textbox style="mso-next-textbox:#_x0000_s1057">
              <w:txbxContent>
                <w:p w:rsidR="00164978" w:rsidRPr="00164978" w:rsidRDefault="00164978" w:rsidP="00AC60B0">
                  <w:pPr>
                    <w:spacing w:after="0" w:line="240" w:lineRule="atLeast"/>
                    <w:rPr>
                      <w:rFonts w:ascii="PT Astra Serif" w:hAnsi="PT Astra Serif"/>
                      <w:sz w:val="24"/>
                      <w:szCs w:val="24"/>
                    </w:rPr>
                  </w:pPr>
                  <w:proofErr w:type="spellStart"/>
                  <w:r w:rsidRPr="00164978">
                    <w:rPr>
                      <w:rFonts w:ascii="PT Astra Serif" w:hAnsi="PT Astra Serif"/>
                      <w:sz w:val="24"/>
                      <w:szCs w:val="24"/>
                    </w:rPr>
                    <w:t>Квесты</w:t>
                  </w:r>
                  <w:proofErr w:type="spellEnd"/>
                  <w:r w:rsidRPr="00164978">
                    <w:rPr>
                      <w:rFonts w:ascii="PT Astra Serif" w:hAnsi="PT Astra Serif"/>
                      <w:sz w:val="24"/>
                      <w:szCs w:val="24"/>
                    </w:rPr>
                    <w:t>, мастер-классы, профессиональные пробы, стажировки, практики</w:t>
                  </w:r>
                </w:p>
              </w:txbxContent>
            </v:textbox>
          </v:rect>
        </w:pict>
      </w:r>
      <w:r w:rsidR="00A232A0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56" style="position:absolute;left:0;text-align:left;margin-left:520.05pt;margin-top:283.65pt;width:252pt;height:19.95pt;z-index:251683840">
            <v:textbox style="mso-next-textbox:#_x0000_s1056">
              <w:txbxContent>
                <w:p w:rsidR="00164978" w:rsidRPr="00164978" w:rsidRDefault="00164978" w:rsidP="00164978">
                  <w:pPr>
                    <w:spacing w:after="0" w:line="240" w:lineRule="atLeast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64978">
                    <w:rPr>
                      <w:rFonts w:ascii="PT Astra Serif" w:hAnsi="PT Astra Serif"/>
                      <w:sz w:val="24"/>
                      <w:szCs w:val="24"/>
                    </w:rPr>
                    <w:t>Дни открытых дверей</w:t>
                  </w:r>
                </w:p>
              </w:txbxContent>
            </v:textbox>
          </v:rect>
        </w:pict>
      </w:r>
      <w:r w:rsidR="00A232A0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55" style="position:absolute;left:0;text-align:left;margin-left:523.8pt;margin-top:239.85pt;width:248.25pt;height:37.5pt;z-index:251682816">
            <v:textbox style="mso-next-textbox:#_x0000_s1055">
              <w:txbxContent>
                <w:p w:rsidR="00A82D56" w:rsidRPr="00A82D56" w:rsidRDefault="00A82D56" w:rsidP="00A82D56">
                  <w:pPr>
                    <w:spacing w:after="0" w:line="240" w:lineRule="atLeast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82D56">
                    <w:rPr>
                      <w:rFonts w:ascii="PT Astra Serif" w:hAnsi="PT Astra Serif"/>
                      <w:sz w:val="24"/>
                      <w:szCs w:val="24"/>
                    </w:rPr>
                    <w:t>Всероссийская акция «Неделя без турникетов»</w:t>
                  </w:r>
                </w:p>
                <w:p w:rsidR="00A82D56" w:rsidRDefault="00A82D56"/>
              </w:txbxContent>
            </v:textbox>
          </v:rect>
        </w:pict>
      </w:r>
      <w:r w:rsidR="00A232A0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44" style="position:absolute;left:0;text-align:left;margin-left:523.8pt;margin-top:196.35pt;width:248.25pt;height:35.25pt;z-index:251671552">
            <v:textbox style="mso-next-textbox:#_x0000_s1044">
              <w:txbxContent>
                <w:p w:rsidR="00973DE4" w:rsidRPr="00973DE4" w:rsidRDefault="00973DE4" w:rsidP="00AC60B0">
                  <w:pPr>
                    <w:spacing w:after="0" w:line="240" w:lineRule="atLeast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973DE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АКЦИИ, МЕРОПРИЯТИЯ</w:t>
                  </w:r>
                  <w:r w:rsidR="00AC60B0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, ЧЕМПИОНАТЫ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shape id="_x0000_s1075" type="#_x0000_t32" style="position:absolute;left:0;text-align:left;margin-left:626.55pt;margin-top:488.1pt;width:1.5pt;height:15.3pt;flip:x;z-index:251701248" o:connectortype="straight">
            <v:stroke endarrow="block"/>
          </v:shape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shape id="_x0000_s1076" type="#_x0000_t32" style="position:absolute;left:0;text-align:left;margin-left:360.3pt;margin-top:488.1pt;width:1.5pt;height:15.3pt;flip:x;z-index:251702272" o:connectortype="straight">
            <v:stroke endarrow="block"/>
          </v:shape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shape id="_x0000_s1073" type="#_x0000_t32" style="position:absolute;left:0;text-align:left;margin-left:127.05pt;margin-top:488.1pt;width:1.5pt;height:15.3pt;flip:x;z-index:251699200" o:connectortype="straight">
            <v:stroke endarrow="block"/>
          </v:shape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60" style="position:absolute;left:0;text-align:left;margin-left:1.05pt;margin-top:503.4pt;width:771pt;height:52.5pt;z-index:251687936">
            <v:textbox style="mso-next-textbox:#_x0000_s1060">
              <w:txbxContent>
                <w:p w:rsidR="00D7336A" w:rsidRDefault="00AC60B0" w:rsidP="00D7336A">
                  <w:pPr>
                    <w:spacing w:after="0" w:line="240" w:lineRule="atLeast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E7BB0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Выпускник общеобразовательной организации</w:t>
                  </w:r>
                  <w:r w:rsidRPr="00AC60B0">
                    <w:rPr>
                      <w:rFonts w:ascii="PT Astra Serif" w:hAnsi="PT Astra Serif"/>
                      <w:sz w:val="24"/>
                      <w:szCs w:val="24"/>
                    </w:rPr>
                    <w:t>,</w:t>
                  </w:r>
                </w:p>
                <w:p w:rsidR="00FD481E" w:rsidRDefault="00AC60B0" w:rsidP="00FD481E">
                  <w:pPr>
                    <w:spacing w:after="0" w:line="240" w:lineRule="atLeast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proofErr w:type="gramStart"/>
                  <w:r w:rsidRPr="00AC60B0">
                    <w:rPr>
                      <w:rFonts w:ascii="PT Astra Serif" w:hAnsi="PT Astra Serif"/>
                      <w:sz w:val="24"/>
                      <w:szCs w:val="24"/>
                    </w:rPr>
                    <w:t>способный</w:t>
                  </w:r>
                  <w:proofErr w:type="gramEnd"/>
                  <w:r w:rsidRPr="00AC60B0">
                    <w:rPr>
                      <w:rFonts w:ascii="PT Astra Serif" w:hAnsi="PT Astra Serif"/>
                      <w:sz w:val="24"/>
                      <w:szCs w:val="24"/>
                    </w:rPr>
                    <w:t xml:space="preserve"> к самостоятельному, свободному, ответственному выбору</w:t>
                  </w:r>
                  <w:r w:rsidR="00FD481E">
                    <w:rPr>
                      <w:rFonts w:ascii="PT Astra Serif" w:hAnsi="PT Astra Serif"/>
                      <w:sz w:val="24"/>
                      <w:szCs w:val="24"/>
                    </w:rPr>
                    <w:t xml:space="preserve">; </w:t>
                  </w:r>
                </w:p>
                <w:p w:rsidR="00FD481E" w:rsidRDefault="00FD481E" w:rsidP="00FD481E">
                  <w:pPr>
                    <w:spacing w:after="0" w:line="240" w:lineRule="atLeast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E7BB0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Выпускник общеобразовательной организации</w:t>
                  </w:r>
                  <w:r w:rsidRPr="00AC60B0">
                    <w:rPr>
                      <w:rFonts w:ascii="PT Astra Serif" w:hAnsi="PT Astra Serif"/>
                      <w:sz w:val="24"/>
                      <w:szCs w:val="24"/>
                    </w:rPr>
                    <w:t>,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 способный добиваться ус</w:t>
                  </w:r>
                  <w:r w:rsidR="001632BD">
                    <w:rPr>
                      <w:rFonts w:ascii="PT Astra Serif" w:hAnsi="PT Astra Serif"/>
                      <w:sz w:val="24"/>
                      <w:szCs w:val="24"/>
                    </w:rPr>
                    <w:t xml:space="preserve">пеха и быть </w:t>
                  </w:r>
                  <w:proofErr w:type="spellStart"/>
                  <w:r w:rsidR="001632BD">
                    <w:rPr>
                      <w:rFonts w:ascii="PT Astra Serif" w:hAnsi="PT Astra Serif"/>
                      <w:sz w:val="24"/>
                      <w:szCs w:val="24"/>
                    </w:rPr>
                    <w:t>конкурентноспособным</w:t>
                  </w:r>
                  <w:proofErr w:type="spellEnd"/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 </w:t>
                  </w:r>
                </w:p>
                <w:p w:rsidR="00AC60B0" w:rsidRPr="00AC60B0" w:rsidRDefault="00AC60B0" w:rsidP="00D7336A">
                  <w:pPr>
                    <w:spacing w:after="0" w:line="240" w:lineRule="atLeast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shape id="_x0000_s1071" type="#_x0000_t32" style="position:absolute;left:0;text-align:left;margin-left:563.55pt;margin-top:126.9pt;width:.05pt;height:17.25pt;z-index:251698176" o:connectortype="straight">
            <v:stroke endarrow="block"/>
          </v:shape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shape id="_x0000_s1027" type="#_x0000_t202" style="position:absolute;left:0;text-align:left;margin-left:422.55pt;margin-top:27.15pt;width:349.5pt;height:21pt;z-index:251659264">
            <v:textbox style="mso-next-textbox:#_x0000_s1027">
              <w:txbxContent>
                <w:p w:rsidR="00275861" w:rsidRPr="005B3720" w:rsidRDefault="005B3720" w:rsidP="005B372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5B3720">
                    <w:rPr>
                      <w:rFonts w:ascii="PT Astra Serif" w:hAnsi="PT Astra Serif"/>
                      <w:b/>
                    </w:rPr>
                    <w:t>ПАРТНЁРЫ</w:t>
                  </w:r>
                </w:p>
              </w:txbxContent>
            </v:textbox>
          </v:shape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shape id="_x0000_s1065" type="#_x0000_t32" style="position:absolute;left:0;text-align:left;margin-left:304.8pt;margin-top:36.15pt;width:117.75pt;height:0;flip:x;z-index:251693056" o:connectortype="straight">
            <v:stroke startarrow="block" endarrow="block"/>
          </v:shape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43" style="position:absolute;left:0;text-align:left;margin-left:245.55pt;margin-top:201.15pt;width:263.25pt;height:21.45pt;z-index:251670528">
            <v:textbox style="mso-next-textbox:#_x0000_s1043">
              <w:txbxContent>
                <w:p w:rsidR="00973DE4" w:rsidRPr="00973DE4" w:rsidRDefault="00973DE4" w:rsidP="00973DE4">
                  <w:pPr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973DE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ПРОГРАММЫ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63" style="position:absolute;left:0;text-align:left;margin-left:245.55pt;margin-top:454.35pt;width:263.25pt;height:33.75pt;z-index:251691008">
            <v:textbox style="mso-next-textbox:#_x0000_s1063">
              <w:txbxContent>
                <w:p w:rsidR="00A82D56" w:rsidRPr="00770B65" w:rsidRDefault="00A82D56" w:rsidP="00A82D5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Программы работы с </w:t>
                  </w:r>
                  <w:proofErr w:type="gramStart"/>
                  <w:r>
                    <w:rPr>
                      <w:rFonts w:ascii="PT Astra Serif" w:hAnsi="PT Astra Serif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 с ОВЗ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54" style="position:absolute;left:0;text-align:left;margin-left:245.55pt;margin-top:405.6pt;width:263.25pt;height:42.3pt;z-index:251681792">
            <v:textbox style="mso-next-textbox:#_x0000_s1054">
              <w:txbxContent>
                <w:p w:rsidR="00770B65" w:rsidRPr="00770B65" w:rsidRDefault="00770B6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70B65">
                    <w:rPr>
                      <w:rFonts w:ascii="PT Astra Serif" w:hAnsi="PT Astra Serif"/>
                      <w:sz w:val="24"/>
                      <w:szCs w:val="24"/>
                    </w:rPr>
                    <w:t xml:space="preserve">Распредёлённый лицей, университетские классы </w:t>
                  </w:r>
                  <w:proofErr w:type="spellStart"/>
                  <w:r w:rsidRPr="00770B65">
                    <w:rPr>
                      <w:rFonts w:ascii="PT Astra Serif" w:hAnsi="PT Astra Serif"/>
                      <w:sz w:val="24"/>
                      <w:szCs w:val="24"/>
                    </w:rPr>
                    <w:t>УлГПУ</w:t>
                  </w:r>
                  <w:proofErr w:type="spellEnd"/>
                  <w:r w:rsidRPr="00770B65">
                    <w:rPr>
                      <w:rFonts w:ascii="PT Astra Serif" w:hAnsi="PT Astra Serif"/>
                      <w:sz w:val="24"/>
                      <w:szCs w:val="24"/>
                    </w:rPr>
                    <w:t xml:space="preserve"> им. И.Н.Ульянова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53" style="position:absolute;left:0;text-align:left;margin-left:245.55pt;margin-top:365.85pt;width:263.25pt;height:29.7pt;z-index:251680768">
            <v:textbox style="mso-next-textbox:#_x0000_s1053">
              <w:txbxContent>
                <w:p w:rsidR="00770B65" w:rsidRPr="00770B65" w:rsidRDefault="00770B6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70B65">
                    <w:rPr>
                      <w:rFonts w:ascii="PT Astra Serif" w:hAnsi="PT Astra Serif"/>
                      <w:sz w:val="24"/>
                      <w:szCs w:val="24"/>
                    </w:rPr>
                    <w:t xml:space="preserve">Сеть лицейских классов </w:t>
                  </w:r>
                  <w:proofErr w:type="spellStart"/>
                  <w:r w:rsidRPr="00770B65">
                    <w:rPr>
                      <w:rFonts w:ascii="PT Astra Serif" w:hAnsi="PT Astra Serif"/>
                      <w:sz w:val="24"/>
                      <w:szCs w:val="24"/>
                    </w:rPr>
                    <w:t>УлГТУ</w:t>
                  </w:r>
                  <w:proofErr w:type="spellEnd"/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42" style="position:absolute;left:0;text-align:left;margin-left:1.05pt;margin-top:201.15pt;width:228.75pt;height:21.45pt;z-index:251669504">
            <v:textbox style="mso-next-textbox:#_x0000_s1042">
              <w:txbxContent>
                <w:p w:rsidR="00973DE4" w:rsidRPr="00973DE4" w:rsidRDefault="00973DE4" w:rsidP="00973DE4">
                  <w:pPr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973DE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ПРОЕКТЫ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48" style="position:absolute;left:0;text-align:left;margin-left:1.05pt;margin-top:365.85pt;width:228.75pt;height:34.05pt;z-index:251675648">
            <v:textbox style="mso-next-textbox:#_x0000_s1048">
              <w:txbxContent>
                <w:p w:rsidR="008541F4" w:rsidRPr="008541F4" w:rsidRDefault="00CB4997" w:rsidP="008541F4">
                  <w:pPr>
                    <w:spacing w:after="0" w:line="240" w:lineRule="atLeast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«Точки роста» </w:t>
                  </w:r>
                  <w:r w:rsidR="008541F4" w:rsidRPr="008541F4">
                    <w:rPr>
                      <w:rFonts w:ascii="PT Astra Serif" w:hAnsi="PT Astra Serif"/>
                      <w:sz w:val="24"/>
                      <w:szCs w:val="24"/>
                    </w:rPr>
                    <w:t>– центры гуманитарного образования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62" style="position:absolute;left:0;text-align:left;margin-left:1.05pt;margin-top:333.6pt;width:228.75pt;height:25.05pt;z-index:251689984">
            <v:textbox style="mso-next-textbox:#_x0000_s1062">
              <w:txbxContent>
                <w:p w:rsidR="00A82D56" w:rsidRPr="008541F4" w:rsidRDefault="00CB4997" w:rsidP="00A82D5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«</w:t>
                  </w:r>
                  <w:r w:rsidR="00A82D56">
                    <w:rPr>
                      <w:rFonts w:ascii="PT Astra Serif" w:hAnsi="PT Astra Serif"/>
                      <w:sz w:val="24"/>
                      <w:szCs w:val="24"/>
                    </w:rPr>
                    <w:t>Детские и молодёжные академии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49" style="position:absolute;left:0;text-align:left;margin-left:1.05pt;margin-top:411.9pt;width:228.75pt;height:36pt;z-index:251676672">
            <v:textbox style="mso-next-textbox:#_x0000_s1049">
              <w:txbxContent>
                <w:p w:rsidR="008541F4" w:rsidRPr="00770B65" w:rsidRDefault="00770B6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proofErr w:type="gramStart"/>
                  <w:r w:rsidRPr="00770B65">
                    <w:rPr>
                      <w:rFonts w:ascii="PT Astra Serif" w:hAnsi="PT Astra Serif"/>
                      <w:sz w:val="24"/>
                      <w:szCs w:val="24"/>
                    </w:rPr>
                    <w:t xml:space="preserve">«Дом научной коллаборации им. Ж.И.Алфёрова» на базе </w:t>
                  </w:r>
                  <w:proofErr w:type="spellStart"/>
                  <w:r w:rsidRPr="00770B65">
                    <w:rPr>
                      <w:rFonts w:ascii="PT Astra Serif" w:hAnsi="PT Astra Serif"/>
                      <w:sz w:val="24"/>
                      <w:szCs w:val="24"/>
                    </w:rPr>
                    <w:t>УлГУ</w:t>
                  </w:r>
                  <w:proofErr w:type="spellEnd"/>
                  <w:r w:rsidR="00CB4997">
                    <w:rPr>
                      <w:rFonts w:ascii="PT Astra Serif" w:hAnsi="PT Astra Serif"/>
                      <w:sz w:val="24"/>
                      <w:szCs w:val="24"/>
                    </w:rPr>
                    <w:t>»</w:t>
                  </w:r>
                  <w:proofErr w:type="gramEnd"/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52" style="position:absolute;left:0;text-align:left;margin-left:245.55pt;margin-top:303.6pt;width:263.25pt;height:49.5pt;z-index:251679744">
            <v:textbox style="mso-next-textbox:#_x0000_s1052">
              <w:txbxContent>
                <w:p w:rsidR="00770B65" w:rsidRPr="00770B65" w:rsidRDefault="00770B65" w:rsidP="00A82D56">
                  <w:pPr>
                    <w:spacing w:after="0" w:line="240" w:lineRule="atLeast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70B65">
                    <w:rPr>
                      <w:rFonts w:ascii="PT Astra Serif" w:hAnsi="PT Astra Serif"/>
                      <w:sz w:val="24"/>
                      <w:szCs w:val="24"/>
                    </w:rPr>
                    <w:t>Профессиональное обучение на базе профессиональных образовательных организаций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51" style="position:absolute;left:0;text-align:left;margin-left:245.55pt;margin-top:265.8pt;width:263.25pt;height:32.55pt;z-index:251678720">
            <v:textbox style="mso-next-textbox:#_x0000_s1051">
              <w:txbxContent>
                <w:p w:rsidR="00770B65" w:rsidRPr="00770B65" w:rsidRDefault="00770B65" w:rsidP="00770B65">
                  <w:pPr>
                    <w:spacing w:after="0" w:line="240" w:lineRule="atLeast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70B65">
                    <w:rPr>
                      <w:rFonts w:ascii="PT Astra Serif" w:hAnsi="PT Astra Serif"/>
                      <w:sz w:val="24"/>
                      <w:szCs w:val="24"/>
                    </w:rPr>
                    <w:t>Профильное обучение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PT Astra Serif" w:hAnsi="PT Astra Serif"/>
                      <w:sz w:val="24"/>
                      <w:szCs w:val="24"/>
                    </w:rPr>
                    <w:t>предпрофессиональные</w:t>
                  </w:r>
                  <w:proofErr w:type="spellEnd"/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 программы 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50" style="position:absolute;left:0;text-align:left;margin-left:245.55pt;margin-top:227.4pt;width:263.25pt;height:34.2pt;z-index:251677696">
            <v:textbox style="mso-next-textbox:#_x0000_s1050">
              <w:txbxContent>
                <w:p w:rsidR="00770B65" w:rsidRPr="00770B65" w:rsidRDefault="00770B65" w:rsidP="00770B65">
                  <w:pPr>
                    <w:spacing w:after="0" w:line="240" w:lineRule="atLeast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Учебный предмет</w:t>
                  </w:r>
                  <w:r w:rsidRPr="00770B65">
                    <w:rPr>
                      <w:rFonts w:ascii="PT Astra Serif" w:hAnsi="PT Astra Serif"/>
                      <w:sz w:val="24"/>
                      <w:szCs w:val="24"/>
                    </w:rPr>
                    <w:t xml:space="preserve"> «Основы профессионального самоопределения»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47" style="position:absolute;left:0;text-align:left;margin-left:1.05pt;margin-top:298.35pt;width:228.75pt;height:27pt;z-index:251674624">
            <v:textbox style="mso-next-textbox:#_x0000_s1047">
              <w:txbxContent>
                <w:p w:rsidR="008541F4" w:rsidRPr="008541F4" w:rsidRDefault="00CB499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«</w:t>
                  </w:r>
                  <w:r w:rsidR="008541F4" w:rsidRPr="008541F4">
                    <w:rPr>
                      <w:rFonts w:ascii="PT Astra Serif" w:hAnsi="PT Astra Serif"/>
                      <w:sz w:val="24"/>
                      <w:szCs w:val="24"/>
                    </w:rPr>
                    <w:t>Лига школьного предпринимательства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46" style="position:absolute;left:0;text-align:left;margin-left:1.05pt;margin-top:254.1pt;width:228.75pt;height:37.5pt;z-index:251673600">
            <v:textbox style="mso-next-textbox:#_x0000_s1046">
              <w:txbxContent>
                <w:p w:rsidR="008541F4" w:rsidRPr="008541F4" w:rsidRDefault="008541F4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541F4">
                    <w:rPr>
                      <w:rFonts w:ascii="PT Astra Serif" w:hAnsi="PT Astra Serif"/>
                      <w:sz w:val="24"/>
                      <w:szCs w:val="24"/>
                    </w:rPr>
                    <w:t>«Центр профессиональных инсталляций на базе МБОУ СШ № 72 г. Ульяновска»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45" style="position:absolute;left:0;text-align:left;margin-left:1.05pt;margin-top:227.4pt;width:228.75pt;height:21.75pt;z-index:251672576">
            <v:textbox style="mso-next-textbox:#_x0000_s1045">
              <w:txbxContent>
                <w:p w:rsidR="008541F4" w:rsidRPr="008541F4" w:rsidRDefault="008541F4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541F4">
                    <w:rPr>
                      <w:rFonts w:ascii="PT Astra Serif" w:hAnsi="PT Astra Serif"/>
                      <w:sz w:val="24"/>
                      <w:szCs w:val="24"/>
                    </w:rPr>
                    <w:t>«Билет в будущее»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41" style="position:absolute;left:0;text-align:left;margin-left:1.05pt;margin-top:144.15pt;width:771pt;height:48pt;z-index:251668480">
            <v:textbox style="mso-next-textbox:#_x0000_s1041">
              <w:txbxContent>
                <w:p w:rsidR="00973DE4" w:rsidRDefault="00CB4997" w:rsidP="00973DE4">
                  <w:pPr>
                    <w:spacing w:after="0" w:line="240" w:lineRule="atLeast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С</w:t>
                  </w:r>
                  <w:r w:rsidRPr="00987BF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ИСТЕМА </w:t>
                  </w: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ПРОФОРИЕНТАЦИОННЫХ </w:t>
                  </w:r>
                  <w:r w:rsidRPr="00987BF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МЕРОПРИЯТИЙ</w:t>
                  </w:r>
                  <w:r w:rsidR="00115184" w:rsidRPr="00987BF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115184" w:rsidRPr="00987BF4" w:rsidRDefault="00987BF4" w:rsidP="00973DE4">
                  <w:pPr>
                    <w:spacing w:after="0" w:line="240" w:lineRule="atLeast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987BF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направленных на выявление личностных особенностей, интересов и способностей у к</w:t>
                  </w: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аждого человека для оказания</w:t>
                  </w:r>
                  <w:r w:rsidRPr="00987BF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ему помощи в разумном выборе профессии, наиболее соответствующей его индивидуальным возможностям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40" style="position:absolute;left:0;text-align:left;margin-left:422.55pt;margin-top:96.9pt;width:349.5pt;height:30pt;z-index:251667456">
            <v:textbox>
              <w:txbxContent>
                <w:p w:rsidR="00C8751F" w:rsidRPr="00C8751F" w:rsidRDefault="00C8751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proofErr w:type="spellStart"/>
                  <w:r w:rsidRPr="00C8751F">
                    <w:rPr>
                      <w:rFonts w:ascii="PT Astra Serif" w:hAnsi="PT Astra Serif"/>
                      <w:sz w:val="24"/>
                      <w:szCs w:val="24"/>
                    </w:rPr>
                    <w:t>Благополучатели</w:t>
                  </w:r>
                  <w:proofErr w:type="spellEnd"/>
                  <w:r w:rsidRPr="00C8751F">
                    <w:rPr>
                      <w:rFonts w:ascii="PT Astra Serif" w:hAnsi="PT Astra Serif"/>
                      <w:sz w:val="24"/>
                      <w:szCs w:val="24"/>
                    </w:rPr>
                    <w:t xml:space="preserve"> профориентационной работы со школьниками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38" style="position:absolute;left:0;text-align:left;margin-left:667.05pt;margin-top:56.4pt;width:105pt;height:33.75pt;z-index:251665408">
            <v:textbox>
              <w:txbxContent>
                <w:p w:rsidR="00C8751F" w:rsidRPr="00C8751F" w:rsidRDefault="00C8751F" w:rsidP="00D7336A">
                  <w:pPr>
                    <w:spacing w:after="0" w:line="240" w:lineRule="atLeast"/>
                    <w:jc w:val="center"/>
                    <w:rPr>
                      <w:b/>
                    </w:rPr>
                  </w:pPr>
                  <w:r w:rsidRPr="00C8751F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Профильные Министерства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37" style="position:absolute;left:0;text-align:left;margin-left:563.55pt;margin-top:56.4pt;width:99pt;height:33.75pt;z-index:251664384">
            <v:textbox>
              <w:txbxContent>
                <w:p w:rsidR="00C8751F" w:rsidRPr="00C8751F" w:rsidRDefault="00C8751F" w:rsidP="00D7336A">
                  <w:pPr>
                    <w:spacing w:after="0" w:line="240" w:lineRule="atLeast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C8751F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Предприятия, организация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36" style="position:absolute;left:0;text-align:left;margin-left:500.55pt;margin-top:56.4pt;width:57.75pt;height:33.75pt;z-index:251663360">
            <v:textbox>
              <w:txbxContent>
                <w:p w:rsidR="00C8751F" w:rsidRPr="00C8751F" w:rsidRDefault="00C8751F" w:rsidP="00C8751F">
                  <w:pPr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C8751F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ВУЗы</w:t>
                  </w:r>
                </w:p>
              </w:txbxContent>
            </v:textbox>
          </v:rect>
        </w:pict>
      </w:r>
      <w:r w:rsidR="00A72F28">
        <w:rPr>
          <w:rFonts w:ascii="PT Astra Serif" w:hAnsi="PT Astra Serif"/>
          <w:b/>
          <w:noProof/>
          <w:sz w:val="24"/>
          <w:szCs w:val="24"/>
          <w:lang w:eastAsia="ru-RU"/>
        </w:rPr>
        <w:pict>
          <v:rect id="_x0000_s1035" style="position:absolute;left:0;text-align:left;margin-left:422.55pt;margin-top:56.4pt;width:1in;height:33.75pt;z-index:251662336">
            <v:textbox>
              <w:txbxContent>
                <w:p w:rsidR="00C8751F" w:rsidRPr="00C8751F" w:rsidRDefault="00522A9C" w:rsidP="00D7336A">
                  <w:pPr>
                    <w:spacing w:after="0" w:line="240" w:lineRule="atLeast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Лице</w:t>
                  </w:r>
                  <w:r w:rsidRPr="00C8751F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и</w:t>
                  </w:r>
                  <w:r w:rsidR="00C8751F" w:rsidRPr="00C8751F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, колледжи</w:t>
                  </w:r>
                </w:p>
              </w:txbxContent>
            </v:textbox>
          </v:rect>
        </w:pict>
      </w:r>
      <w:r w:rsidR="005B3720" w:rsidRPr="005B3720">
        <w:rPr>
          <w:rFonts w:ascii="PT Astra Serif" w:hAnsi="PT Astra Serif"/>
          <w:b/>
          <w:sz w:val="24"/>
          <w:szCs w:val="24"/>
        </w:rPr>
        <w:t>ОБЩЕОБРАЗОВАТЕЛЬНЫХ ОРГАНИЗАЦИЙ</w:t>
      </w:r>
    </w:p>
    <w:sectPr w:rsidR="002754BD" w:rsidRPr="005B3720" w:rsidSect="00CB499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861"/>
    <w:rsid w:val="00115184"/>
    <w:rsid w:val="001632BD"/>
    <w:rsid w:val="00164978"/>
    <w:rsid w:val="001778B3"/>
    <w:rsid w:val="001B0015"/>
    <w:rsid w:val="00224B5C"/>
    <w:rsid w:val="00274513"/>
    <w:rsid w:val="002754BD"/>
    <w:rsid w:val="00275861"/>
    <w:rsid w:val="00522A9C"/>
    <w:rsid w:val="005B3720"/>
    <w:rsid w:val="005C3A8E"/>
    <w:rsid w:val="005F67E2"/>
    <w:rsid w:val="00770B65"/>
    <w:rsid w:val="007E7BB0"/>
    <w:rsid w:val="008541F4"/>
    <w:rsid w:val="00973DE4"/>
    <w:rsid w:val="00987BF4"/>
    <w:rsid w:val="00A232A0"/>
    <w:rsid w:val="00A53805"/>
    <w:rsid w:val="00A72F28"/>
    <w:rsid w:val="00A82D56"/>
    <w:rsid w:val="00AC60B0"/>
    <w:rsid w:val="00AE4797"/>
    <w:rsid w:val="00C8751F"/>
    <w:rsid w:val="00CB4997"/>
    <w:rsid w:val="00D7336A"/>
    <w:rsid w:val="00F95300"/>
    <w:rsid w:val="00FD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65"/>
        <o:r id="V:Rule9" type="connector" idref="#_x0000_s1070"/>
        <o:r id="V:Rule10" type="connector" idref="#_x0000_s1071"/>
        <o:r id="V:Rule11" type="connector" idref="#_x0000_s1073"/>
        <o:r id="V:Rule12" type="connector" idref="#_x0000_s1069"/>
        <o:r id="V:Rule13" type="connector" idref="#_x0000_s1076"/>
        <o:r id="V:Rule1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589FA-F4B9-46A2-9FF2-56925BD6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Плптонова</dc:creator>
  <cp:keywords/>
  <dc:description/>
  <cp:lastModifiedBy>Плптонова</cp:lastModifiedBy>
  <cp:revision>17</cp:revision>
  <cp:lastPrinted>2021-03-29T07:19:00Z</cp:lastPrinted>
  <dcterms:created xsi:type="dcterms:W3CDTF">2021-03-29T05:11:00Z</dcterms:created>
  <dcterms:modified xsi:type="dcterms:W3CDTF">2021-03-29T08:23:00Z</dcterms:modified>
</cp:coreProperties>
</file>